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D7A66B" w14:textId="496ABB70" w:rsidR="00410FC9" w:rsidRPr="005744BA" w:rsidRDefault="00637D2E" w:rsidP="001F047B">
      <w:pPr>
        <w:pStyle w:val="a3"/>
        <w:tabs>
          <w:tab w:val="left" w:pos="12333"/>
        </w:tabs>
        <w:snapToGrid w:val="0"/>
        <w:spacing w:before="0" w:beforeAutospacing="0" w:after="0" w:afterAutospacing="0"/>
        <w:rPr>
          <w:rFonts w:ascii="Arial" w:hAnsi="Arial" w:cs="Arial"/>
          <w:sz w:val="40"/>
          <w:szCs w:val="40"/>
          <w:lang w:eastAsia="zh-CN"/>
        </w:rPr>
      </w:pPr>
      <w:r w:rsidRPr="005744BA">
        <w:rPr>
          <w:rFonts w:ascii="Arial" w:eastAsiaTheme="minorEastAsia" w:hAnsi="Arial" w:cs="Arial"/>
          <w:b/>
          <w:bCs/>
          <w:kern w:val="24"/>
          <w:sz w:val="40"/>
          <w:szCs w:val="40"/>
          <w:lang w:val="en-US"/>
        </w:rPr>
        <w:t>3GPP TSG-WG RAN4 Meeting #</w:t>
      </w:r>
      <w:r w:rsidR="001E68FE" w:rsidRPr="005744BA">
        <w:rPr>
          <w:rFonts w:ascii="Arial" w:eastAsiaTheme="minorEastAsia" w:hAnsi="Arial" w:cs="Arial" w:hint="eastAsia"/>
          <w:b/>
          <w:bCs/>
          <w:kern w:val="24"/>
          <w:sz w:val="40"/>
          <w:szCs w:val="40"/>
          <w:lang w:val="en-US" w:eastAsia="zh-CN"/>
        </w:rPr>
        <w:t>10</w:t>
      </w:r>
      <w:r w:rsidR="00B408A1" w:rsidRPr="005744BA">
        <w:rPr>
          <w:rFonts w:ascii="Arial" w:eastAsiaTheme="minorEastAsia" w:hAnsi="Arial" w:cs="Arial" w:hint="eastAsia"/>
          <w:b/>
          <w:bCs/>
          <w:kern w:val="24"/>
          <w:sz w:val="40"/>
          <w:szCs w:val="40"/>
          <w:lang w:val="en-US" w:eastAsia="zh-CN"/>
        </w:rPr>
        <w:t>1</w:t>
      </w:r>
      <w:r w:rsidRPr="005744BA">
        <w:rPr>
          <w:rFonts w:ascii="Arial" w:eastAsiaTheme="minorEastAsia" w:hAnsi="Arial" w:cs="Arial"/>
          <w:b/>
          <w:bCs/>
          <w:kern w:val="24"/>
          <w:sz w:val="40"/>
          <w:szCs w:val="40"/>
          <w:lang w:val="en-US"/>
        </w:rPr>
        <w:t>-e</w:t>
      </w:r>
      <w:r w:rsidR="00410FC9" w:rsidRPr="005744BA">
        <w:rPr>
          <w:rFonts w:ascii="Arial" w:eastAsiaTheme="minorEastAsia" w:hAnsi="Arial" w:cs="Arial"/>
          <w:b/>
          <w:bCs/>
          <w:kern w:val="24"/>
          <w:sz w:val="40"/>
          <w:szCs w:val="40"/>
          <w:lang w:val="en-US"/>
        </w:rPr>
        <w:tab/>
      </w:r>
      <w:r w:rsidR="00846022" w:rsidRPr="00846022">
        <w:rPr>
          <w:rFonts w:ascii="Arial" w:eastAsiaTheme="minorEastAsia" w:hAnsi="Arial" w:cs="Arial"/>
          <w:b/>
          <w:bCs/>
          <w:kern w:val="24"/>
          <w:sz w:val="40"/>
          <w:szCs w:val="40"/>
          <w:lang w:val="de-DE"/>
        </w:rPr>
        <w:t>R4-2120705</w:t>
      </w:r>
    </w:p>
    <w:p w14:paraId="526AFCFA" w14:textId="25AFE0B9" w:rsidR="00637D2E" w:rsidRPr="005744BA" w:rsidRDefault="00B408A1" w:rsidP="001F047B">
      <w:pPr>
        <w:pStyle w:val="a3"/>
        <w:tabs>
          <w:tab w:val="left" w:pos="12758"/>
        </w:tabs>
        <w:snapToGrid w:val="0"/>
        <w:spacing w:before="0" w:beforeAutospacing="0" w:after="0" w:afterAutospacing="0"/>
        <w:rPr>
          <w:rFonts w:ascii="Arial" w:hAnsi="Arial" w:cs="Arial"/>
          <w:sz w:val="40"/>
          <w:szCs w:val="40"/>
        </w:rPr>
      </w:pPr>
      <w:r w:rsidRPr="005744BA">
        <w:rPr>
          <w:rFonts w:ascii="Arial" w:eastAsiaTheme="minorEastAsia" w:hAnsi="Arial" w:cs="Arial"/>
          <w:b/>
          <w:bCs/>
          <w:kern w:val="24"/>
          <w:sz w:val="40"/>
          <w:szCs w:val="40"/>
          <w:lang w:val="en-US"/>
        </w:rPr>
        <w:t>Electronic Meeting, November 1 - 12, 2021</w:t>
      </w:r>
    </w:p>
    <w:p w14:paraId="29B21272" w14:textId="4AA3B9C4" w:rsidR="006628BF" w:rsidRPr="005744BA" w:rsidRDefault="006628BF" w:rsidP="001F047B">
      <w:pPr>
        <w:snapToGrid w:val="0"/>
        <w:rPr>
          <w:rFonts w:ascii="Arial" w:hAnsi="Arial" w:cs="Arial"/>
          <w:sz w:val="20"/>
          <w:szCs w:val="20"/>
        </w:rPr>
      </w:pPr>
    </w:p>
    <w:p w14:paraId="061A668E" w14:textId="3DDCFA9A" w:rsidR="00D92D7A" w:rsidRPr="005744BA" w:rsidRDefault="00D92D7A" w:rsidP="001F047B">
      <w:pPr>
        <w:snapToGrid w:val="0"/>
        <w:jc w:val="center"/>
        <w:rPr>
          <w:rFonts w:ascii="Arial" w:hAnsi="Arial" w:cs="Arial"/>
          <w:sz w:val="20"/>
          <w:szCs w:val="20"/>
        </w:rPr>
      </w:pPr>
    </w:p>
    <w:p w14:paraId="6186B571" w14:textId="07EBA58B" w:rsidR="00D92D7A" w:rsidRPr="005744BA" w:rsidRDefault="00D92D7A" w:rsidP="001F047B">
      <w:pPr>
        <w:snapToGrid w:val="0"/>
        <w:rPr>
          <w:rFonts w:ascii="Arial" w:hAnsi="Arial" w:cs="Arial"/>
          <w:sz w:val="20"/>
          <w:szCs w:val="20"/>
        </w:rPr>
      </w:pPr>
    </w:p>
    <w:p w14:paraId="763A71C7" w14:textId="3B2BC68B" w:rsidR="00D92D7A" w:rsidRPr="005744BA" w:rsidRDefault="00D92D7A" w:rsidP="001F047B">
      <w:pPr>
        <w:snapToGrid w:val="0"/>
        <w:rPr>
          <w:rFonts w:ascii="Arial" w:hAnsi="Arial" w:cs="Arial"/>
          <w:sz w:val="20"/>
          <w:szCs w:val="20"/>
        </w:rPr>
      </w:pPr>
    </w:p>
    <w:p w14:paraId="64ACA858" w14:textId="4EC3136B" w:rsidR="00D92D7A" w:rsidRPr="005744BA" w:rsidRDefault="00D92D7A" w:rsidP="001F047B">
      <w:pPr>
        <w:snapToGrid w:val="0"/>
        <w:rPr>
          <w:rFonts w:ascii="Arial" w:hAnsi="Arial" w:cs="Arial"/>
          <w:sz w:val="20"/>
          <w:szCs w:val="20"/>
          <w:lang w:eastAsia="zh-CN"/>
        </w:rPr>
      </w:pPr>
    </w:p>
    <w:p w14:paraId="2CCCD121" w14:textId="487FAFFC" w:rsidR="00D92D7A" w:rsidRPr="005744BA" w:rsidRDefault="00D92D7A" w:rsidP="001F047B">
      <w:pPr>
        <w:snapToGrid w:val="0"/>
        <w:rPr>
          <w:rFonts w:ascii="Arial" w:hAnsi="Arial" w:cs="Arial"/>
          <w:sz w:val="20"/>
          <w:szCs w:val="20"/>
        </w:rPr>
      </w:pPr>
    </w:p>
    <w:p w14:paraId="658F3DF2" w14:textId="4348603B" w:rsidR="00D92D7A" w:rsidRPr="005744BA" w:rsidRDefault="00D92D7A" w:rsidP="001F047B">
      <w:pPr>
        <w:snapToGrid w:val="0"/>
        <w:rPr>
          <w:rFonts w:ascii="Arial" w:hAnsi="Arial" w:cs="Arial"/>
          <w:sz w:val="20"/>
          <w:szCs w:val="20"/>
        </w:rPr>
      </w:pPr>
    </w:p>
    <w:p w14:paraId="4AA07FD0" w14:textId="0E919677" w:rsidR="00D92D7A" w:rsidRPr="005744BA" w:rsidRDefault="00D92D7A" w:rsidP="001F047B">
      <w:pPr>
        <w:snapToGrid w:val="0"/>
        <w:rPr>
          <w:rFonts w:ascii="Arial" w:hAnsi="Arial" w:cs="Arial"/>
          <w:sz w:val="20"/>
          <w:szCs w:val="20"/>
        </w:rPr>
      </w:pPr>
    </w:p>
    <w:p w14:paraId="0245FB52" w14:textId="51C73315" w:rsidR="00D92D7A" w:rsidRPr="005744BA" w:rsidRDefault="00D92D7A" w:rsidP="001F047B">
      <w:pPr>
        <w:snapToGrid w:val="0"/>
        <w:rPr>
          <w:rFonts w:ascii="Arial" w:hAnsi="Arial" w:cs="Arial"/>
          <w:sz w:val="20"/>
          <w:szCs w:val="20"/>
        </w:rPr>
      </w:pPr>
    </w:p>
    <w:p w14:paraId="5F816088" w14:textId="77777777" w:rsidR="00D92D7A" w:rsidRPr="005744BA" w:rsidRDefault="00D92D7A" w:rsidP="001F047B">
      <w:pPr>
        <w:snapToGrid w:val="0"/>
        <w:rPr>
          <w:rFonts w:ascii="Arial" w:hAnsi="Arial" w:cs="Arial"/>
          <w:sz w:val="20"/>
          <w:szCs w:val="20"/>
        </w:rPr>
      </w:pPr>
    </w:p>
    <w:p w14:paraId="5C4AEA4F" w14:textId="353C0289" w:rsidR="00D92D7A" w:rsidRPr="005744BA" w:rsidRDefault="00D92D7A" w:rsidP="001F047B">
      <w:pPr>
        <w:snapToGrid w:val="0"/>
        <w:jc w:val="center"/>
        <w:rPr>
          <w:rFonts w:ascii="Arial" w:eastAsiaTheme="majorEastAsia" w:hAnsi="Arial" w:cs="Arial"/>
          <w:kern w:val="24"/>
          <w:position w:val="1"/>
          <w:sz w:val="72"/>
          <w:szCs w:val="96"/>
          <w:lang w:val="en-US"/>
        </w:rPr>
      </w:pPr>
      <w:r w:rsidRPr="005744BA">
        <w:rPr>
          <w:rFonts w:ascii="Arial" w:eastAsiaTheme="majorEastAsia" w:hAnsi="Arial" w:cs="Arial"/>
          <w:kern w:val="24"/>
          <w:position w:val="1"/>
          <w:sz w:val="72"/>
          <w:szCs w:val="96"/>
          <w:lang w:val="en-US"/>
        </w:rPr>
        <w:t xml:space="preserve">WF on </w:t>
      </w:r>
      <w:r w:rsidR="00DF120D" w:rsidRPr="005744BA">
        <w:rPr>
          <w:rFonts w:ascii="Arial" w:eastAsiaTheme="majorEastAsia" w:hAnsi="Arial" w:cs="Arial"/>
          <w:kern w:val="24"/>
          <w:position w:val="1"/>
          <w:sz w:val="72"/>
          <w:szCs w:val="96"/>
          <w:lang w:val="en-US"/>
        </w:rPr>
        <w:t xml:space="preserve">CRS-IM receiver </w:t>
      </w:r>
      <w:r w:rsidR="001E68FE" w:rsidRPr="005744BA">
        <w:rPr>
          <w:rFonts w:ascii="Arial" w:eastAsiaTheme="majorEastAsia" w:hAnsi="Arial" w:cs="Arial"/>
          <w:kern w:val="24"/>
          <w:position w:val="1"/>
          <w:sz w:val="72"/>
          <w:szCs w:val="96"/>
          <w:lang w:val="en-US"/>
        </w:rPr>
        <w:t>in scenarios with overlapping spectrum for LTE and NR</w:t>
      </w:r>
    </w:p>
    <w:p w14:paraId="70379FBD" w14:textId="77777777" w:rsidR="001E68FE" w:rsidRPr="005744BA" w:rsidRDefault="001E68FE" w:rsidP="001F047B">
      <w:pPr>
        <w:snapToGrid w:val="0"/>
        <w:jc w:val="center"/>
        <w:rPr>
          <w:rFonts w:ascii="Arial" w:hAnsi="Arial" w:cs="Arial"/>
          <w:sz w:val="52"/>
          <w:szCs w:val="52"/>
          <w:lang w:eastAsia="zh-CN"/>
        </w:rPr>
      </w:pPr>
    </w:p>
    <w:p w14:paraId="03E5F601" w14:textId="032CFECD" w:rsidR="00FB29AD" w:rsidRPr="005744BA" w:rsidRDefault="00D92D7A" w:rsidP="001F047B">
      <w:pPr>
        <w:snapToGrid w:val="0"/>
        <w:jc w:val="center"/>
        <w:rPr>
          <w:rFonts w:ascii="Arial" w:hAnsi="Arial" w:cs="Arial"/>
          <w:sz w:val="48"/>
          <w:szCs w:val="48"/>
        </w:rPr>
      </w:pPr>
      <w:r w:rsidRPr="005744BA">
        <w:rPr>
          <w:rFonts w:ascii="Arial" w:hAnsi="Arial" w:cs="Arial"/>
          <w:sz w:val="52"/>
          <w:szCs w:val="52"/>
        </w:rPr>
        <w:br/>
      </w:r>
      <w:r w:rsidR="001E68FE" w:rsidRPr="005744BA">
        <w:rPr>
          <w:rFonts w:ascii="Arial" w:hAnsi="Arial" w:cs="Arial" w:hint="eastAsia"/>
          <w:sz w:val="48"/>
          <w:szCs w:val="48"/>
          <w:lang w:eastAsia="zh-CN"/>
        </w:rPr>
        <w:t>China Telecom</w:t>
      </w:r>
      <w:r w:rsidR="00FB29AD" w:rsidRPr="005744BA">
        <w:rPr>
          <w:rFonts w:ascii="Arial" w:hAnsi="Arial" w:cs="Arial"/>
          <w:sz w:val="48"/>
          <w:szCs w:val="48"/>
        </w:rPr>
        <w:br w:type="page"/>
      </w:r>
    </w:p>
    <w:p w14:paraId="571BFCA0" w14:textId="7CBD06CF" w:rsidR="00D92D7A" w:rsidRPr="005744BA" w:rsidRDefault="00FB29AD" w:rsidP="001F047B">
      <w:pPr>
        <w:pStyle w:val="1"/>
        <w:numPr>
          <w:ilvl w:val="0"/>
          <w:numId w:val="23"/>
        </w:numPr>
        <w:tabs>
          <w:tab w:val="left" w:pos="3402"/>
        </w:tabs>
        <w:snapToGrid w:val="0"/>
        <w:spacing w:before="240" w:after="360" w:line="240" w:lineRule="auto"/>
        <w:ind w:left="567" w:hanging="567"/>
        <w:rPr>
          <w:rFonts w:ascii="Arial" w:hAnsi="Arial" w:cs="Arial"/>
          <w:sz w:val="48"/>
          <w:szCs w:val="48"/>
        </w:rPr>
      </w:pPr>
      <w:r w:rsidRPr="005744BA">
        <w:rPr>
          <w:rFonts w:ascii="Arial" w:hAnsi="Arial" w:cs="Arial"/>
          <w:sz w:val="48"/>
          <w:szCs w:val="48"/>
          <w:lang w:eastAsia="zh-CN"/>
        </w:rPr>
        <w:lastRenderedPageBreak/>
        <w:t>Background</w:t>
      </w:r>
    </w:p>
    <w:p w14:paraId="0AF1292E" w14:textId="2A459DA1" w:rsidR="00FB29AD" w:rsidRPr="005744BA" w:rsidRDefault="001E68FE" w:rsidP="001F047B">
      <w:pPr>
        <w:snapToGrid w:val="0"/>
        <w:spacing w:after="120"/>
        <w:rPr>
          <w:rFonts w:ascii="Arial" w:hAnsi="Arial" w:cs="Arial"/>
          <w:sz w:val="40"/>
          <w:szCs w:val="40"/>
        </w:rPr>
      </w:pPr>
      <w:r w:rsidRPr="005744BA">
        <w:rPr>
          <w:rFonts w:ascii="Arial" w:hAnsi="Arial" w:cs="Arial" w:hint="eastAsia"/>
          <w:sz w:val="40"/>
          <w:szCs w:val="40"/>
          <w:lang w:val="en-US" w:eastAsia="zh-CN"/>
        </w:rPr>
        <w:t>WFs approved in the previous meetings</w:t>
      </w:r>
      <w:r w:rsidR="00FB29AD" w:rsidRPr="005744BA">
        <w:rPr>
          <w:rFonts w:ascii="Arial" w:hAnsi="Arial" w:cs="Arial"/>
          <w:sz w:val="40"/>
          <w:szCs w:val="40"/>
          <w:lang w:val="en-US"/>
        </w:rPr>
        <w:t>:</w:t>
      </w:r>
    </w:p>
    <w:p w14:paraId="60C57731" w14:textId="002F1BAE" w:rsidR="00FB29AD" w:rsidRPr="005744BA" w:rsidRDefault="009D29C5" w:rsidP="001F047B">
      <w:pPr>
        <w:tabs>
          <w:tab w:val="left" w:pos="709"/>
        </w:tabs>
        <w:snapToGrid w:val="0"/>
        <w:spacing w:after="120"/>
        <w:ind w:left="709" w:hanging="709"/>
        <w:rPr>
          <w:rFonts w:ascii="Arial" w:hAnsi="Arial" w:cs="Arial"/>
          <w:sz w:val="40"/>
          <w:szCs w:val="40"/>
          <w:lang w:eastAsia="zh-CN"/>
        </w:rPr>
      </w:pPr>
      <w:r w:rsidRPr="005744BA">
        <w:rPr>
          <w:rFonts w:ascii="Arial" w:hAnsi="Arial" w:cs="Arial"/>
          <w:sz w:val="40"/>
          <w:szCs w:val="40"/>
        </w:rPr>
        <w:t>[1]</w:t>
      </w:r>
      <w:r w:rsidRPr="005744BA">
        <w:rPr>
          <w:rFonts w:ascii="Arial" w:hAnsi="Arial" w:cs="Arial"/>
          <w:sz w:val="40"/>
          <w:szCs w:val="40"/>
        </w:rPr>
        <w:tab/>
      </w:r>
      <w:r w:rsidR="001E68FE" w:rsidRPr="005744BA">
        <w:rPr>
          <w:rFonts w:ascii="Arial" w:hAnsi="Arial" w:cs="Arial"/>
          <w:sz w:val="40"/>
          <w:szCs w:val="40"/>
        </w:rPr>
        <w:t>R4-2108662</w:t>
      </w:r>
      <w:r w:rsidR="00FB29AD" w:rsidRPr="005744BA">
        <w:rPr>
          <w:rFonts w:ascii="Arial" w:hAnsi="Arial" w:cs="Arial"/>
          <w:sz w:val="40"/>
          <w:szCs w:val="40"/>
        </w:rPr>
        <w:t xml:space="preserve">, </w:t>
      </w:r>
      <w:r w:rsidR="001E68FE" w:rsidRPr="005744BA">
        <w:rPr>
          <w:rFonts w:ascii="Arial" w:hAnsi="Arial" w:cs="Arial"/>
          <w:sz w:val="40"/>
          <w:szCs w:val="40"/>
        </w:rPr>
        <w:t>WF on CRS interference handling in scenarios with overlapping spectrum for LTE and NR</w:t>
      </w:r>
      <w:r w:rsidR="00FB29AD" w:rsidRPr="005744BA">
        <w:rPr>
          <w:rFonts w:ascii="Arial" w:hAnsi="Arial" w:cs="Arial"/>
          <w:sz w:val="40"/>
          <w:szCs w:val="40"/>
        </w:rPr>
        <w:t xml:space="preserve">, </w:t>
      </w:r>
      <w:r w:rsidR="001E68FE" w:rsidRPr="005744BA">
        <w:rPr>
          <w:rFonts w:ascii="Arial" w:hAnsi="Arial" w:cs="Arial" w:hint="eastAsia"/>
          <w:sz w:val="40"/>
          <w:szCs w:val="40"/>
          <w:lang w:eastAsia="zh-CN"/>
        </w:rPr>
        <w:t>RAN4 #99e.</w:t>
      </w:r>
    </w:p>
    <w:p w14:paraId="4843F0F4" w14:textId="55B2DA36" w:rsidR="00D26D30" w:rsidRPr="005744BA" w:rsidRDefault="00D26D30" w:rsidP="001F047B">
      <w:pPr>
        <w:tabs>
          <w:tab w:val="left" w:pos="709"/>
        </w:tabs>
        <w:snapToGrid w:val="0"/>
        <w:spacing w:after="120"/>
        <w:ind w:left="709" w:hanging="709"/>
        <w:rPr>
          <w:rFonts w:ascii="Arial" w:hAnsi="Arial" w:cs="Arial"/>
          <w:sz w:val="40"/>
          <w:szCs w:val="40"/>
          <w:lang w:eastAsia="zh-CN"/>
        </w:rPr>
      </w:pPr>
      <w:r w:rsidRPr="005744BA">
        <w:rPr>
          <w:rFonts w:ascii="Arial" w:hAnsi="Arial" w:cs="Arial"/>
          <w:sz w:val="40"/>
          <w:szCs w:val="40"/>
        </w:rPr>
        <w:t>[</w:t>
      </w:r>
      <w:r w:rsidRPr="005744BA">
        <w:rPr>
          <w:rFonts w:ascii="Arial" w:hAnsi="Arial" w:cs="Arial" w:hint="eastAsia"/>
          <w:sz w:val="40"/>
          <w:szCs w:val="40"/>
        </w:rPr>
        <w:t>2</w:t>
      </w:r>
      <w:r w:rsidRPr="005744BA">
        <w:rPr>
          <w:rFonts w:ascii="Arial" w:hAnsi="Arial" w:cs="Arial"/>
          <w:sz w:val="40"/>
          <w:szCs w:val="40"/>
        </w:rPr>
        <w:t>]</w:t>
      </w:r>
      <w:r w:rsidRPr="005744BA">
        <w:rPr>
          <w:rFonts w:ascii="Arial" w:hAnsi="Arial" w:cs="Arial"/>
          <w:sz w:val="40"/>
          <w:szCs w:val="40"/>
        </w:rPr>
        <w:tab/>
        <w:t xml:space="preserve">R4-2115740, WF on CRS interference handling in scenarios with overlapping spectrum for LTE and NR, </w:t>
      </w:r>
      <w:r w:rsidRPr="005744BA">
        <w:rPr>
          <w:rFonts w:ascii="Arial" w:hAnsi="Arial" w:cs="Arial" w:hint="eastAsia"/>
          <w:sz w:val="40"/>
          <w:szCs w:val="40"/>
        </w:rPr>
        <w:t>RAN4 #100e.</w:t>
      </w:r>
    </w:p>
    <w:p w14:paraId="3215BC49" w14:textId="77777777" w:rsidR="00DF120D" w:rsidRPr="005744BA" w:rsidRDefault="00DF120D" w:rsidP="001F047B">
      <w:pPr>
        <w:tabs>
          <w:tab w:val="left" w:pos="709"/>
        </w:tabs>
        <w:snapToGrid w:val="0"/>
        <w:spacing w:after="120"/>
        <w:ind w:left="709" w:hanging="709"/>
        <w:rPr>
          <w:rFonts w:ascii="Arial" w:hAnsi="Arial" w:cs="Arial"/>
          <w:sz w:val="40"/>
          <w:szCs w:val="40"/>
          <w:lang w:eastAsia="zh-CN"/>
        </w:rPr>
      </w:pPr>
    </w:p>
    <w:p w14:paraId="2AAE1BCB" w14:textId="69BFDFC2" w:rsidR="00B45401" w:rsidRPr="005744BA" w:rsidRDefault="00B45401" w:rsidP="001F047B">
      <w:pPr>
        <w:tabs>
          <w:tab w:val="left" w:pos="709"/>
        </w:tabs>
        <w:snapToGrid w:val="0"/>
        <w:spacing w:after="120"/>
        <w:ind w:left="709" w:hanging="709"/>
        <w:rPr>
          <w:rFonts w:ascii="Arial" w:hAnsi="Arial" w:cs="Arial"/>
          <w:sz w:val="40"/>
          <w:szCs w:val="40"/>
        </w:rPr>
      </w:pPr>
    </w:p>
    <w:p w14:paraId="6B5BBF38" w14:textId="77777777" w:rsidR="001E68FE" w:rsidRPr="005744BA" w:rsidRDefault="001E68FE" w:rsidP="001F047B">
      <w:pPr>
        <w:snapToGrid w:val="0"/>
        <w:rPr>
          <w:rFonts w:ascii="Arial" w:hAnsi="Arial" w:cs="Arial"/>
          <w:b/>
          <w:bCs/>
          <w:sz w:val="48"/>
          <w:szCs w:val="48"/>
        </w:rPr>
        <w:sectPr w:rsidR="001E68FE" w:rsidRPr="005744BA" w:rsidSect="00637D2E">
          <w:footerReference w:type="default" r:id="rId14"/>
          <w:pgSz w:w="16838" w:h="11906" w:orient="landscape" w:code="9"/>
          <w:pgMar w:top="1134" w:right="1134" w:bottom="1134" w:left="1134" w:header="709" w:footer="709" w:gutter="0"/>
          <w:cols w:space="708"/>
          <w:docGrid w:linePitch="360"/>
        </w:sectPr>
      </w:pPr>
    </w:p>
    <w:p w14:paraId="2C02127C" w14:textId="77777777" w:rsidR="00F147D3" w:rsidRPr="005744BA" w:rsidRDefault="00F147D3" w:rsidP="001F047B">
      <w:pPr>
        <w:pStyle w:val="a4"/>
        <w:snapToGrid w:val="0"/>
        <w:spacing w:before="40" w:after="40"/>
        <w:ind w:left="425"/>
        <w:contextualSpacing w:val="0"/>
        <w:rPr>
          <w:lang w:eastAsia="zh-CN"/>
        </w:rPr>
      </w:pPr>
    </w:p>
    <w:p w14:paraId="3E0A27CB" w14:textId="09D05CB7" w:rsidR="00915ED9" w:rsidRPr="005744BA" w:rsidRDefault="002C1304" w:rsidP="001F047B">
      <w:pPr>
        <w:pStyle w:val="1"/>
        <w:numPr>
          <w:ilvl w:val="0"/>
          <w:numId w:val="23"/>
        </w:numPr>
        <w:tabs>
          <w:tab w:val="left" w:pos="3402"/>
        </w:tabs>
        <w:snapToGrid w:val="0"/>
        <w:spacing w:before="240" w:after="360" w:line="240" w:lineRule="auto"/>
        <w:ind w:left="567" w:hanging="567"/>
        <w:rPr>
          <w:rFonts w:ascii="Arial" w:hAnsi="Arial" w:cs="Arial"/>
          <w:sz w:val="48"/>
          <w:szCs w:val="48"/>
          <w:lang w:eastAsia="zh-CN"/>
        </w:rPr>
      </w:pPr>
      <w:r w:rsidRPr="005744BA">
        <w:rPr>
          <w:rFonts w:ascii="Arial" w:hAnsi="Arial" w:cs="Arial" w:hint="eastAsia"/>
          <w:sz w:val="48"/>
          <w:szCs w:val="48"/>
          <w:lang w:eastAsia="zh-CN"/>
        </w:rPr>
        <w:t>WF</w:t>
      </w:r>
      <w:r w:rsidR="00D26D30" w:rsidRPr="005744BA">
        <w:rPr>
          <w:rFonts w:ascii="Arial" w:hAnsi="Arial" w:cs="Arial"/>
          <w:sz w:val="48"/>
          <w:szCs w:val="48"/>
          <w:lang w:eastAsia="zh-CN"/>
        </w:rPr>
        <w:t xml:space="preserve"> on receiver assumptions</w:t>
      </w:r>
      <w:r w:rsidR="001441DA" w:rsidRPr="005744BA">
        <w:t xml:space="preserve"> </w:t>
      </w:r>
      <w:r w:rsidR="001441DA" w:rsidRPr="005744BA">
        <w:rPr>
          <w:rFonts w:ascii="Arial" w:hAnsi="Arial" w:cs="Arial"/>
          <w:sz w:val="48"/>
          <w:szCs w:val="48"/>
          <w:lang w:eastAsia="zh-CN"/>
        </w:rPr>
        <w:t>for CRS-IM</w:t>
      </w:r>
    </w:p>
    <w:p w14:paraId="7114340C" w14:textId="028CA97D" w:rsidR="00BF0FE6" w:rsidRPr="005744BA" w:rsidRDefault="00D26D30"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rPr>
        <w:t>Reference receiver for CRS-IM</w:t>
      </w:r>
    </w:p>
    <w:p w14:paraId="1CC114D0" w14:textId="77777777" w:rsidR="00D26D30" w:rsidRPr="005744BA" w:rsidRDefault="00D26D30"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 xml:space="preserve">Confirm LLR weighting as the baseline reference receiver for both </w:t>
      </w:r>
      <w:proofErr w:type="gramStart"/>
      <w:r w:rsidRPr="005744BA">
        <w:rPr>
          <w:rFonts w:ascii="Arial" w:hAnsi="Arial" w:cs="Arial"/>
          <w:sz w:val="32"/>
          <w:szCs w:val="32"/>
          <w:lang w:eastAsia="zh-CN"/>
        </w:rPr>
        <w:t>scenario</w:t>
      </w:r>
      <w:proofErr w:type="gramEnd"/>
      <w:r w:rsidRPr="005744BA">
        <w:rPr>
          <w:rFonts w:ascii="Arial" w:hAnsi="Arial" w:cs="Arial"/>
          <w:sz w:val="32"/>
          <w:szCs w:val="32"/>
          <w:lang w:eastAsia="zh-CN"/>
        </w:rPr>
        <w:t xml:space="preserve"> 1 and scenario 2.</w:t>
      </w:r>
    </w:p>
    <w:p w14:paraId="36482D61" w14:textId="26BE6CF2" w:rsidR="00D26D30" w:rsidRPr="005744BA" w:rsidRDefault="00D42189"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hint="eastAsia"/>
          <w:sz w:val="32"/>
          <w:szCs w:val="32"/>
          <w:lang w:eastAsia="zh-CN"/>
        </w:rPr>
        <w:t>FFS f</w:t>
      </w:r>
      <w:r w:rsidRPr="005744BA">
        <w:rPr>
          <w:rFonts w:ascii="Arial" w:hAnsi="Arial" w:cs="Arial"/>
          <w:sz w:val="32"/>
          <w:szCs w:val="32"/>
          <w:lang w:eastAsia="zh-CN"/>
        </w:rPr>
        <w:t xml:space="preserve">or </w:t>
      </w:r>
      <w:r w:rsidR="00D26D30" w:rsidRPr="005744BA">
        <w:rPr>
          <w:rFonts w:ascii="Arial" w:hAnsi="Arial" w:cs="Arial"/>
          <w:sz w:val="32"/>
          <w:szCs w:val="32"/>
          <w:lang w:eastAsia="zh-CN"/>
        </w:rPr>
        <w:t>CRS-IC:</w:t>
      </w:r>
    </w:p>
    <w:p w14:paraId="2CDCC57C" w14:textId="77777777" w:rsidR="00AA7514" w:rsidRDefault="00D26D30" w:rsidP="001F047B">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744BA">
        <w:rPr>
          <w:rFonts w:ascii="Arial" w:hAnsi="Arial" w:cs="Arial"/>
          <w:sz w:val="32"/>
          <w:szCs w:val="32"/>
          <w:lang w:eastAsia="ko-KR"/>
        </w:rPr>
        <w:t>Option 1: Further discuss pending on the conclusion of NWA for LLR weighting</w:t>
      </w:r>
    </w:p>
    <w:p w14:paraId="0A01B676" w14:textId="044956D9" w:rsidR="00D26D30" w:rsidRDefault="00AA7514" w:rsidP="001F047B">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744BA">
        <w:rPr>
          <w:rFonts w:ascii="Arial" w:hAnsi="Arial" w:cs="Arial"/>
          <w:sz w:val="32"/>
          <w:szCs w:val="32"/>
          <w:lang w:eastAsia="ko-KR"/>
        </w:rPr>
        <w:t xml:space="preserve">Option </w:t>
      </w:r>
      <w:r>
        <w:rPr>
          <w:rFonts w:ascii="Arial" w:hAnsi="Arial" w:cs="Arial"/>
          <w:sz w:val="32"/>
          <w:szCs w:val="32"/>
          <w:lang w:eastAsia="ko-KR"/>
        </w:rPr>
        <w:t>2</w:t>
      </w:r>
      <w:r w:rsidRPr="005744BA">
        <w:rPr>
          <w:rFonts w:ascii="Arial" w:hAnsi="Arial" w:cs="Arial"/>
          <w:sz w:val="32"/>
          <w:szCs w:val="32"/>
          <w:lang w:eastAsia="ko-KR"/>
        </w:rPr>
        <w:t>: Further discuss pending on the conclusion of NWA</w:t>
      </w:r>
      <w:r w:rsidRPr="00AA7514">
        <w:rPr>
          <w:rFonts w:ascii="Arial" w:hAnsi="Arial" w:cs="Arial"/>
          <w:sz w:val="32"/>
          <w:szCs w:val="32"/>
          <w:lang w:eastAsia="ko-KR"/>
        </w:rPr>
        <w:t xml:space="preserve"> signalling</w:t>
      </w:r>
      <w:r w:rsidR="00A275B0" w:rsidRPr="00A275B0">
        <w:rPr>
          <w:rFonts w:ascii="Arial" w:hAnsi="Arial" w:cs="Arial"/>
          <w:sz w:val="32"/>
          <w:szCs w:val="32"/>
          <w:lang w:eastAsia="ko-KR"/>
        </w:rPr>
        <w:t>, UE processing time impact and performance benefits over LLR weighting</w:t>
      </w:r>
      <w:r w:rsidR="00D26D30" w:rsidRPr="005744BA">
        <w:rPr>
          <w:rFonts w:ascii="Arial" w:hAnsi="Arial" w:cs="Arial"/>
          <w:sz w:val="32"/>
          <w:szCs w:val="32"/>
          <w:lang w:eastAsia="ko-KR"/>
        </w:rPr>
        <w:t>.</w:t>
      </w:r>
    </w:p>
    <w:p w14:paraId="7EC186A2" w14:textId="7497CB6A" w:rsidR="00D26D30" w:rsidRPr="005744BA" w:rsidRDefault="00D26D30" w:rsidP="001F047B">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744BA">
        <w:rPr>
          <w:rFonts w:ascii="Arial" w:hAnsi="Arial" w:cs="Arial"/>
          <w:sz w:val="32"/>
          <w:szCs w:val="32"/>
          <w:lang w:eastAsia="ko-KR"/>
        </w:rPr>
        <w:t xml:space="preserve">Option </w:t>
      </w:r>
      <w:r w:rsidR="00FF5655">
        <w:rPr>
          <w:rFonts w:ascii="Arial" w:hAnsi="Arial" w:cs="Arial"/>
          <w:sz w:val="32"/>
          <w:szCs w:val="32"/>
          <w:lang w:eastAsia="ko-KR"/>
        </w:rPr>
        <w:t>3</w:t>
      </w:r>
      <w:r w:rsidRPr="005744BA">
        <w:rPr>
          <w:rFonts w:ascii="Arial" w:hAnsi="Arial" w:cs="Arial"/>
          <w:sz w:val="32"/>
          <w:szCs w:val="32"/>
          <w:lang w:eastAsia="ko-KR"/>
        </w:rPr>
        <w:t>: Possible introduction of CRS-IC can be discussed in Rel-18 performance enhancement part.</w:t>
      </w:r>
    </w:p>
    <w:p w14:paraId="2FA8290F" w14:textId="77777777" w:rsidR="00C904AB" w:rsidRDefault="00C904AB" w:rsidP="001F047B">
      <w:pPr>
        <w:snapToGrid w:val="0"/>
        <w:spacing w:before="120" w:after="120"/>
        <w:rPr>
          <w:rFonts w:ascii="Arial" w:hAnsi="Arial" w:cs="Arial" w:hint="eastAsia"/>
          <w:i/>
          <w:iCs/>
          <w:sz w:val="32"/>
          <w:szCs w:val="32"/>
          <w:u w:val="single"/>
          <w:lang w:eastAsia="zh-CN"/>
        </w:rPr>
      </w:pPr>
      <w:bookmarkStart w:id="0" w:name="_GoBack"/>
      <w:bookmarkEnd w:id="0"/>
    </w:p>
    <w:p w14:paraId="7B074790" w14:textId="047C9964" w:rsidR="005C74CF" w:rsidRPr="005744BA" w:rsidRDefault="0061551B"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t>UE processing time impact of CRS-IC</w:t>
      </w:r>
    </w:p>
    <w:p w14:paraId="3CBD73E0" w14:textId="08CEAB4D" w:rsidR="005C74CF" w:rsidRPr="005744BA" w:rsidRDefault="00D42189" w:rsidP="001F047B">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744BA">
        <w:rPr>
          <w:rFonts w:ascii="Arial" w:hAnsi="Arial" w:cs="Arial" w:hint="eastAsia"/>
          <w:sz w:val="32"/>
          <w:szCs w:val="32"/>
          <w:lang w:eastAsia="zh-CN"/>
        </w:rPr>
        <w:t>FFS whether the u</w:t>
      </w:r>
      <w:r w:rsidRPr="005744BA">
        <w:rPr>
          <w:rFonts w:ascii="Arial" w:hAnsi="Arial" w:cs="Arial"/>
          <w:sz w:val="32"/>
          <w:szCs w:val="32"/>
          <w:lang w:eastAsia="ko-KR"/>
        </w:rPr>
        <w:t>sing of CRS-IC receiver have impact on PDSCH processing time defined in TS38.214</w:t>
      </w:r>
    </w:p>
    <w:p w14:paraId="381FF316" w14:textId="77777777" w:rsidR="005C74CF" w:rsidRPr="005744BA" w:rsidRDefault="005C74CF" w:rsidP="001F047B">
      <w:pPr>
        <w:snapToGrid w:val="0"/>
        <w:spacing w:before="120" w:after="120"/>
        <w:rPr>
          <w:rFonts w:ascii="Arial" w:hAnsi="Arial" w:cs="Arial"/>
          <w:sz w:val="32"/>
          <w:szCs w:val="32"/>
          <w:lang w:eastAsia="zh-CN"/>
        </w:rPr>
      </w:pPr>
    </w:p>
    <w:p w14:paraId="277E1146" w14:textId="4BBCDDB0" w:rsidR="00C45AF6" w:rsidRPr="005744BA" w:rsidRDefault="00C45AF6"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t>Implementation details for LLR weighting</w:t>
      </w:r>
    </w:p>
    <w:p w14:paraId="142A8B47" w14:textId="04C65D4D" w:rsidR="00C45AF6" w:rsidRPr="005744BA" w:rsidRDefault="00C45AF6" w:rsidP="001F047B">
      <w:pPr>
        <w:pStyle w:val="a4"/>
        <w:numPr>
          <w:ilvl w:val="0"/>
          <w:numId w:val="3"/>
        </w:numPr>
        <w:snapToGrid w:val="0"/>
        <w:spacing w:before="120" w:after="120"/>
        <w:ind w:left="426" w:hanging="426"/>
        <w:contextualSpacing w:val="0"/>
        <w:rPr>
          <w:rFonts w:ascii="Arial" w:hAnsi="Arial" w:cs="Arial"/>
          <w:sz w:val="32"/>
          <w:szCs w:val="32"/>
          <w:lang w:eastAsia="ko-KR"/>
        </w:rPr>
      </w:pPr>
      <w:r w:rsidRPr="005744BA">
        <w:rPr>
          <w:rFonts w:ascii="Arial" w:hAnsi="Arial" w:cs="Arial"/>
          <w:sz w:val="32"/>
          <w:szCs w:val="32"/>
          <w:lang w:eastAsia="zh-CN"/>
        </w:rPr>
        <w:t>Option</w:t>
      </w:r>
      <w:r w:rsidRPr="005744BA">
        <w:rPr>
          <w:rFonts w:ascii="Arial" w:hAnsi="Arial" w:cs="Arial"/>
          <w:sz w:val="32"/>
          <w:szCs w:val="32"/>
          <w:lang w:eastAsia="ko-KR"/>
        </w:rPr>
        <w:t xml:space="preserve"> 1: Adopt CRS power into MMSE-IRC equalization processing</w:t>
      </w:r>
    </w:p>
    <w:p w14:paraId="6B648A10" w14:textId="0375F58B" w:rsidR="00C45AF6" w:rsidRPr="005744BA" w:rsidRDefault="00C45AF6" w:rsidP="001F047B">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744BA">
        <w:rPr>
          <w:rFonts w:ascii="Arial" w:hAnsi="Arial" w:cs="Arial"/>
          <w:sz w:val="32"/>
          <w:szCs w:val="32"/>
          <w:lang w:eastAsia="ko-KR"/>
        </w:rPr>
        <w:t xml:space="preserve">Calculate the CRS power per receiving antenna and the power vector is </w:t>
      </w:r>
      <w:r w:rsidRPr="005744BA">
        <w:rPr>
          <w:rFonts w:ascii="Arial" w:hAnsi="Arial" w:cs="Arial" w:hint="eastAsia"/>
          <w:i/>
          <w:sz w:val="32"/>
          <w:szCs w:val="32"/>
          <w:lang w:eastAsia="ko-KR"/>
        </w:rPr>
        <w:t>I</w:t>
      </w:r>
      <w:r w:rsidRPr="005744BA">
        <w:rPr>
          <w:rFonts w:ascii="Arial" w:hAnsi="Arial" w:cs="Arial" w:hint="eastAsia"/>
          <w:i/>
          <w:sz w:val="32"/>
          <w:szCs w:val="32"/>
          <w:vertAlign w:val="subscript"/>
          <w:lang w:eastAsia="ko-KR"/>
        </w:rPr>
        <w:t>CRS</w:t>
      </w:r>
    </w:p>
    <w:p w14:paraId="0B1178F5" w14:textId="34835624" w:rsidR="00C45AF6" w:rsidRPr="005744BA" w:rsidRDefault="00C45AF6" w:rsidP="001F047B">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744BA">
        <w:rPr>
          <w:rFonts w:ascii="Arial" w:hAnsi="Arial" w:cs="Arial"/>
          <w:sz w:val="32"/>
          <w:szCs w:val="32"/>
          <w:lang w:eastAsia="ko-KR"/>
        </w:rPr>
        <w:t>Update the LLR of CRS REs by adding the</w:t>
      </w:r>
      <w:r w:rsidRPr="005744BA">
        <w:rPr>
          <w:rFonts w:ascii="Arial" w:hAnsi="Arial" w:cs="Arial" w:hint="eastAsia"/>
          <w:sz w:val="32"/>
          <w:szCs w:val="32"/>
          <w:lang w:eastAsia="ko-KR"/>
        </w:rPr>
        <w:t xml:space="preserve"> </w:t>
      </w:r>
      <w:proofErr w:type="spellStart"/>
      <w:r w:rsidRPr="005744BA">
        <w:rPr>
          <w:rFonts w:ascii="Arial" w:hAnsi="Arial" w:cs="Arial" w:hint="eastAsia"/>
          <w:i/>
          <w:sz w:val="32"/>
          <w:szCs w:val="32"/>
          <w:lang w:eastAsia="ko-KR"/>
        </w:rPr>
        <w:t>diag</w:t>
      </w:r>
      <w:proofErr w:type="spellEnd"/>
      <w:r w:rsidRPr="005744BA">
        <w:rPr>
          <w:rFonts w:ascii="Arial" w:hAnsi="Arial" w:cs="Arial" w:hint="eastAsia"/>
          <w:sz w:val="32"/>
          <w:szCs w:val="32"/>
          <w:lang w:eastAsia="ko-KR"/>
        </w:rPr>
        <w:t xml:space="preserve"> (</w:t>
      </w:r>
      <w:r w:rsidRPr="005744BA">
        <w:rPr>
          <w:rFonts w:ascii="Arial" w:hAnsi="Arial" w:cs="Arial" w:hint="eastAsia"/>
          <w:i/>
          <w:sz w:val="32"/>
          <w:szCs w:val="32"/>
          <w:lang w:eastAsia="ko-KR"/>
        </w:rPr>
        <w:t>I</w:t>
      </w:r>
      <w:r w:rsidR="003B5FDD" w:rsidRPr="005744BA">
        <w:rPr>
          <w:rFonts w:ascii="Arial" w:hAnsi="Arial" w:cs="Arial" w:hint="eastAsia"/>
          <w:i/>
          <w:sz w:val="32"/>
          <w:szCs w:val="32"/>
          <w:vertAlign w:val="subscript"/>
          <w:lang w:eastAsia="ko-KR"/>
        </w:rPr>
        <w:t>CRS</w:t>
      </w:r>
      <w:r w:rsidRPr="005744BA">
        <w:rPr>
          <w:rFonts w:ascii="Arial" w:hAnsi="Arial" w:cs="Arial" w:hint="eastAsia"/>
          <w:sz w:val="32"/>
          <w:szCs w:val="32"/>
          <w:lang w:eastAsia="ko-KR"/>
        </w:rPr>
        <w:t>)</w:t>
      </w:r>
      <w:r w:rsidRPr="005744BA">
        <w:rPr>
          <w:rFonts w:ascii="Arial" w:hAnsi="Arial" w:cs="Arial"/>
          <w:sz w:val="32"/>
          <w:szCs w:val="32"/>
          <w:lang w:eastAsia="ko-KR"/>
        </w:rPr>
        <w:t xml:space="preserve"> to interference plus noise covariance in </w:t>
      </w:r>
      <w:r w:rsidRPr="005744BA">
        <w:rPr>
          <w:rFonts w:ascii="Arial" w:hAnsi="Arial" w:cs="Arial"/>
          <w:sz w:val="32"/>
          <w:szCs w:val="32"/>
          <w:lang w:eastAsia="ko-KR"/>
        </w:rPr>
        <w:lastRenderedPageBreak/>
        <w:t>MMSE-IRC processing</w:t>
      </w:r>
      <w:r w:rsidR="00066CDE" w:rsidRPr="005744BA">
        <w:rPr>
          <w:rFonts w:ascii="Arial" w:hAnsi="Arial" w:cs="Arial" w:hint="eastAsia"/>
          <w:sz w:val="32"/>
          <w:szCs w:val="32"/>
          <w:lang w:eastAsia="zh-CN"/>
        </w:rPr>
        <w:t>.</w:t>
      </w:r>
    </w:p>
    <w:p w14:paraId="3F2DE854" w14:textId="48F60074" w:rsidR="00C45AF6" w:rsidRPr="005744BA" w:rsidRDefault="00C45AF6"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Option 2: Direct scaling of LLR without equalization processing involved</w:t>
      </w:r>
    </w:p>
    <w:p w14:paraId="241EFB5B" w14:textId="4B92B1F4" w:rsidR="00C45AF6" w:rsidRPr="005744BA" w:rsidRDefault="00C45AF6" w:rsidP="001F047B">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744BA">
        <w:rPr>
          <w:rFonts w:ascii="Arial" w:hAnsi="Arial" w:cs="Arial"/>
          <w:sz w:val="32"/>
          <w:szCs w:val="32"/>
          <w:lang w:eastAsia="ko-KR"/>
        </w:rPr>
        <w:t xml:space="preserve">Option 2A: </w:t>
      </w:r>
    </w:p>
    <w:p w14:paraId="539D8648" w14:textId="77777777" w:rsidR="00C45AF6" w:rsidRPr="005744BA" w:rsidRDefault="00C45AF6" w:rsidP="001F047B">
      <w:pPr>
        <w:widowControl w:val="0"/>
        <w:numPr>
          <w:ilvl w:val="2"/>
          <w:numId w:val="10"/>
        </w:numPr>
        <w:tabs>
          <w:tab w:val="num" w:pos="484"/>
          <w:tab w:val="num" w:pos="709"/>
          <w:tab w:val="num" w:pos="1560"/>
          <w:tab w:val="num" w:pos="1701"/>
          <w:tab w:val="num" w:pos="2160"/>
        </w:tabs>
        <w:snapToGrid w:val="0"/>
        <w:spacing w:before="120" w:after="120"/>
        <w:ind w:left="1560" w:hanging="426"/>
        <w:rPr>
          <w:rFonts w:ascii="Arial" w:hAnsi="Arial" w:cs="Arial"/>
          <w:sz w:val="32"/>
          <w:szCs w:val="32"/>
          <w:lang w:eastAsia="zh-CN"/>
        </w:rPr>
      </w:pPr>
      <w:r w:rsidRPr="005744BA">
        <w:rPr>
          <w:rFonts w:ascii="Arial" w:hAnsi="Arial" w:cs="Arial"/>
          <w:sz w:val="32"/>
          <w:szCs w:val="32"/>
          <w:lang w:eastAsia="zh-CN"/>
        </w:rPr>
        <w:t>For each v-shift, calculate the average CRS power of all Rx antennas per PRB.</w:t>
      </w:r>
    </w:p>
    <w:p w14:paraId="5D356926" w14:textId="77777777" w:rsidR="00C45AF6" w:rsidRPr="005744BA" w:rsidRDefault="00C45AF6" w:rsidP="001F047B">
      <w:pPr>
        <w:widowControl w:val="0"/>
        <w:numPr>
          <w:ilvl w:val="2"/>
          <w:numId w:val="10"/>
        </w:numPr>
        <w:tabs>
          <w:tab w:val="num" w:pos="484"/>
          <w:tab w:val="num" w:pos="709"/>
          <w:tab w:val="num" w:pos="1560"/>
          <w:tab w:val="num" w:pos="1701"/>
          <w:tab w:val="num" w:pos="2160"/>
        </w:tabs>
        <w:snapToGrid w:val="0"/>
        <w:spacing w:before="120" w:after="120"/>
        <w:ind w:left="1560" w:hanging="426"/>
        <w:rPr>
          <w:rFonts w:ascii="Arial" w:hAnsi="Arial" w:cs="Arial"/>
          <w:sz w:val="32"/>
          <w:szCs w:val="32"/>
          <w:lang w:eastAsia="zh-CN"/>
        </w:rPr>
      </w:pPr>
      <w:r w:rsidRPr="005744BA">
        <w:rPr>
          <w:rFonts w:ascii="Arial" w:hAnsi="Arial" w:cs="Arial"/>
          <w:sz w:val="32"/>
          <w:szCs w:val="32"/>
          <w:lang w:eastAsia="zh-CN"/>
        </w:rPr>
        <w:t>Use the above CRS power to scale the LLRs on the interfered REs within this PRB, rather than using it in the MMSE-IRC equalization.</w:t>
      </w:r>
    </w:p>
    <w:p w14:paraId="650FAD58" w14:textId="05CAE2CA" w:rsidR="00C45AF6" w:rsidRPr="005744BA" w:rsidRDefault="00C45AF6" w:rsidP="001F047B">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744BA">
        <w:rPr>
          <w:rFonts w:ascii="Arial" w:hAnsi="Arial" w:cs="Arial"/>
          <w:sz w:val="32"/>
          <w:szCs w:val="32"/>
          <w:lang w:eastAsia="ko-KR"/>
        </w:rPr>
        <w:t>Option 2B: (LLR weighting processing flow in section 2.1 of R4-2118004)</w:t>
      </w:r>
    </w:p>
    <w:p w14:paraId="4EC769B3" w14:textId="5634780A" w:rsidR="00C45AF6" w:rsidRPr="005744BA" w:rsidRDefault="00C45AF6" w:rsidP="001F047B">
      <w:pPr>
        <w:pStyle w:val="a4"/>
        <w:numPr>
          <w:ilvl w:val="0"/>
          <w:numId w:val="3"/>
        </w:numPr>
        <w:snapToGrid w:val="0"/>
        <w:spacing w:before="120" w:after="120"/>
        <w:ind w:left="426" w:hanging="426"/>
        <w:contextualSpacing w:val="0"/>
        <w:rPr>
          <w:rFonts w:ascii="Arial" w:hAnsi="Arial" w:cs="Arial"/>
          <w:sz w:val="32"/>
          <w:szCs w:val="32"/>
          <w:lang w:eastAsia="ko-KR"/>
        </w:rPr>
      </w:pPr>
      <w:r w:rsidRPr="005744BA">
        <w:rPr>
          <w:rFonts w:ascii="Arial" w:hAnsi="Arial" w:cs="Arial" w:hint="eastAsia"/>
          <w:sz w:val="32"/>
          <w:szCs w:val="32"/>
          <w:lang w:eastAsia="ko-KR"/>
        </w:rPr>
        <w:t xml:space="preserve">Option 3: </w:t>
      </w:r>
      <w:r w:rsidRPr="005744BA">
        <w:rPr>
          <w:rFonts w:ascii="Arial" w:hAnsi="Arial" w:cs="Arial" w:hint="eastAsia"/>
          <w:sz w:val="32"/>
          <w:szCs w:val="32"/>
          <w:lang w:eastAsia="zh-CN"/>
        </w:rPr>
        <w:t>L</w:t>
      </w:r>
      <w:r w:rsidRPr="005744BA">
        <w:rPr>
          <w:rFonts w:ascii="Arial" w:hAnsi="Arial" w:cs="Arial"/>
          <w:sz w:val="32"/>
          <w:szCs w:val="32"/>
          <w:lang w:eastAsia="ko-KR"/>
        </w:rPr>
        <w:t xml:space="preserve">eave to UE implementation if no simulation result </w:t>
      </w:r>
      <w:proofErr w:type="spellStart"/>
      <w:r w:rsidRPr="005744BA">
        <w:rPr>
          <w:rFonts w:ascii="Arial" w:hAnsi="Arial" w:cs="Arial"/>
          <w:sz w:val="32"/>
          <w:szCs w:val="32"/>
          <w:lang w:eastAsia="ko-KR"/>
        </w:rPr>
        <w:t>mis</w:t>
      </w:r>
      <w:proofErr w:type="spellEnd"/>
      <w:r w:rsidRPr="005744BA">
        <w:rPr>
          <w:rFonts w:ascii="Arial" w:hAnsi="Arial" w:cs="Arial"/>
          <w:sz w:val="32"/>
          <w:szCs w:val="32"/>
          <w:lang w:eastAsia="ko-KR"/>
        </w:rPr>
        <w:t>-alignment due to this issue</w:t>
      </w:r>
    </w:p>
    <w:p w14:paraId="2A6969F8" w14:textId="77777777" w:rsidR="00C45AF6" w:rsidRPr="005744BA" w:rsidRDefault="00C45AF6" w:rsidP="001F047B">
      <w:pPr>
        <w:snapToGrid w:val="0"/>
        <w:spacing w:before="120" w:after="120"/>
        <w:rPr>
          <w:rFonts w:ascii="Arial" w:hAnsi="Arial" w:cs="Arial"/>
          <w:i/>
          <w:iCs/>
          <w:sz w:val="32"/>
          <w:szCs w:val="32"/>
          <w:u w:val="single"/>
          <w:lang w:eastAsia="zh-CN"/>
        </w:rPr>
      </w:pPr>
    </w:p>
    <w:p w14:paraId="685081F7" w14:textId="3303DD79" w:rsidR="002C1304" w:rsidRPr="005744BA" w:rsidRDefault="002C1304"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t>Handling of colliding of the 2nd DM-RS symbol #11 in serving cell with CRS symbol #11 in neighbouring cell for scenario 2 with LLR weighting</w:t>
      </w:r>
    </w:p>
    <w:p w14:paraId="635FDA94" w14:textId="509586E2" w:rsidR="00C45AF6" w:rsidRPr="005744BA" w:rsidRDefault="00C45AF6" w:rsidP="001F047B">
      <w:pPr>
        <w:pStyle w:val="a4"/>
        <w:numPr>
          <w:ilvl w:val="0"/>
          <w:numId w:val="3"/>
        </w:numPr>
        <w:snapToGrid w:val="0"/>
        <w:spacing w:before="120" w:after="120"/>
        <w:ind w:left="426" w:hanging="426"/>
        <w:contextualSpacing w:val="0"/>
        <w:rPr>
          <w:rFonts w:ascii="Arial" w:hAnsi="Arial" w:cs="Arial"/>
          <w:sz w:val="32"/>
          <w:szCs w:val="32"/>
          <w:lang w:eastAsia="ko-KR"/>
        </w:rPr>
      </w:pPr>
      <w:r w:rsidRPr="005744BA">
        <w:rPr>
          <w:rFonts w:ascii="Arial" w:hAnsi="Arial" w:cs="Arial"/>
          <w:sz w:val="32"/>
          <w:szCs w:val="32"/>
          <w:lang w:eastAsia="ko-KR"/>
        </w:rPr>
        <w:t xml:space="preserve">Option 1: Not use DMRS REs for </w:t>
      </w:r>
      <w:proofErr w:type="spellStart"/>
      <w:r w:rsidRPr="005744BA">
        <w:rPr>
          <w:rFonts w:ascii="Arial" w:hAnsi="Arial" w:cs="Arial"/>
          <w:sz w:val="32"/>
          <w:szCs w:val="32"/>
          <w:lang w:eastAsia="ko-KR"/>
        </w:rPr>
        <w:t>Ruu</w:t>
      </w:r>
      <w:proofErr w:type="spellEnd"/>
      <w:r w:rsidRPr="005744BA">
        <w:rPr>
          <w:rFonts w:ascii="Arial" w:hAnsi="Arial" w:cs="Arial"/>
          <w:sz w:val="32"/>
          <w:szCs w:val="32"/>
          <w:lang w:eastAsia="ko-KR"/>
        </w:rPr>
        <w:t xml:space="preserve"> estimation which are overlapping with CRS REs</w:t>
      </w:r>
    </w:p>
    <w:p w14:paraId="6F514DAF" w14:textId="13647E5F" w:rsidR="00C45AF6" w:rsidRPr="005744BA" w:rsidRDefault="00C45AF6" w:rsidP="001F047B">
      <w:pPr>
        <w:pStyle w:val="a4"/>
        <w:numPr>
          <w:ilvl w:val="0"/>
          <w:numId w:val="3"/>
        </w:numPr>
        <w:snapToGrid w:val="0"/>
        <w:spacing w:before="120" w:after="120"/>
        <w:ind w:left="426" w:hanging="426"/>
        <w:contextualSpacing w:val="0"/>
        <w:rPr>
          <w:rFonts w:ascii="Arial" w:hAnsi="Arial" w:cs="Arial"/>
          <w:sz w:val="32"/>
          <w:szCs w:val="32"/>
          <w:lang w:eastAsia="ko-KR"/>
        </w:rPr>
      </w:pPr>
      <w:r w:rsidRPr="005744BA">
        <w:rPr>
          <w:rFonts w:ascii="Arial" w:hAnsi="Arial" w:cs="Arial"/>
          <w:sz w:val="32"/>
          <w:szCs w:val="32"/>
          <w:lang w:eastAsia="ko-KR"/>
        </w:rPr>
        <w:t xml:space="preserve">Option 2: Use all DMRSs for </w:t>
      </w:r>
      <w:proofErr w:type="spellStart"/>
      <w:r w:rsidRPr="005744BA">
        <w:rPr>
          <w:rFonts w:ascii="Arial" w:hAnsi="Arial" w:cs="Arial"/>
          <w:sz w:val="32"/>
          <w:szCs w:val="32"/>
          <w:lang w:eastAsia="ko-KR"/>
        </w:rPr>
        <w:t>Ruu</w:t>
      </w:r>
      <w:proofErr w:type="spellEnd"/>
      <w:r w:rsidRPr="005744BA">
        <w:rPr>
          <w:rFonts w:ascii="Arial" w:hAnsi="Arial" w:cs="Arial"/>
          <w:sz w:val="32"/>
          <w:szCs w:val="32"/>
          <w:lang w:eastAsia="ko-KR"/>
        </w:rPr>
        <w:t xml:space="preserve"> estimation</w:t>
      </w:r>
    </w:p>
    <w:p w14:paraId="0713D68A" w14:textId="3514230D" w:rsidR="00C45AF6" w:rsidRPr="005744BA" w:rsidRDefault="00C45AF6" w:rsidP="001F047B">
      <w:pPr>
        <w:pStyle w:val="a4"/>
        <w:numPr>
          <w:ilvl w:val="0"/>
          <w:numId w:val="3"/>
        </w:numPr>
        <w:snapToGrid w:val="0"/>
        <w:spacing w:before="120" w:after="120"/>
        <w:ind w:left="426" w:hanging="426"/>
        <w:contextualSpacing w:val="0"/>
        <w:rPr>
          <w:rFonts w:ascii="Arial" w:hAnsi="Arial" w:cs="Arial"/>
          <w:sz w:val="32"/>
          <w:szCs w:val="32"/>
          <w:lang w:eastAsia="ko-KR"/>
        </w:rPr>
      </w:pPr>
      <w:r w:rsidRPr="005744BA">
        <w:rPr>
          <w:rFonts w:ascii="Arial" w:hAnsi="Arial" w:cs="Arial" w:hint="eastAsia"/>
          <w:sz w:val="32"/>
          <w:szCs w:val="32"/>
          <w:lang w:eastAsia="ko-KR"/>
        </w:rPr>
        <w:t>Option 3: Leave</w:t>
      </w:r>
      <w:r w:rsidRPr="005744BA">
        <w:rPr>
          <w:rFonts w:ascii="Arial" w:hAnsi="Arial" w:cs="Arial"/>
          <w:sz w:val="32"/>
          <w:szCs w:val="32"/>
          <w:lang w:eastAsia="ko-KR"/>
        </w:rPr>
        <w:t xml:space="preserve"> to UE implementation if no simulation result </w:t>
      </w:r>
      <w:proofErr w:type="spellStart"/>
      <w:r w:rsidRPr="005744BA">
        <w:rPr>
          <w:rFonts w:ascii="Arial" w:hAnsi="Arial" w:cs="Arial"/>
          <w:sz w:val="32"/>
          <w:szCs w:val="32"/>
          <w:lang w:eastAsia="ko-KR"/>
        </w:rPr>
        <w:t>mis</w:t>
      </w:r>
      <w:proofErr w:type="spellEnd"/>
      <w:r w:rsidRPr="005744BA">
        <w:rPr>
          <w:rFonts w:ascii="Arial" w:hAnsi="Arial" w:cs="Arial"/>
          <w:sz w:val="32"/>
          <w:szCs w:val="32"/>
          <w:lang w:eastAsia="ko-KR"/>
        </w:rPr>
        <w:t>-alignment due to this issue</w:t>
      </w:r>
    </w:p>
    <w:p w14:paraId="3C5138FF" w14:textId="77777777" w:rsidR="000F7CCE" w:rsidRPr="005744BA" w:rsidRDefault="000F7CCE" w:rsidP="001F047B">
      <w:pPr>
        <w:snapToGrid w:val="0"/>
        <w:spacing w:before="120" w:after="120"/>
        <w:rPr>
          <w:rFonts w:ascii="Arial" w:hAnsi="Arial" w:cs="Arial"/>
          <w:sz w:val="32"/>
          <w:szCs w:val="32"/>
          <w:lang w:eastAsia="zh-CN"/>
        </w:rPr>
        <w:sectPr w:rsidR="000F7CCE" w:rsidRPr="005744BA" w:rsidSect="00637D2E">
          <w:pgSz w:w="16838" w:h="11906" w:orient="landscape" w:code="9"/>
          <w:pgMar w:top="1134" w:right="1134" w:bottom="1134" w:left="1134" w:header="709" w:footer="709" w:gutter="0"/>
          <w:cols w:space="708"/>
          <w:docGrid w:linePitch="360"/>
        </w:sectPr>
      </w:pPr>
    </w:p>
    <w:p w14:paraId="130455E6" w14:textId="4EA67D6A" w:rsidR="000F7CCE" w:rsidRPr="005744BA" w:rsidRDefault="000F7CCE" w:rsidP="001F047B">
      <w:pPr>
        <w:pStyle w:val="1"/>
        <w:numPr>
          <w:ilvl w:val="0"/>
          <w:numId w:val="23"/>
        </w:numPr>
        <w:tabs>
          <w:tab w:val="left" w:pos="3402"/>
        </w:tabs>
        <w:snapToGrid w:val="0"/>
        <w:spacing w:before="240" w:after="360" w:line="240" w:lineRule="auto"/>
        <w:ind w:left="567" w:hanging="567"/>
        <w:rPr>
          <w:rFonts w:ascii="Arial" w:hAnsi="Arial" w:cs="Arial"/>
          <w:sz w:val="48"/>
          <w:szCs w:val="48"/>
          <w:lang w:eastAsia="zh-CN"/>
        </w:rPr>
      </w:pPr>
      <w:r w:rsidRPr="005744BA">
        <w:rPr>
          <w:rFonts w:ascii="Arial" w:hAnsi="Arial" w:cs="Arial" w:hint="eastAsia"/>
          <w:sz w:val="48"/>
          <w:szCs w:val="48"/>
          <w:lang w:eastAsia="zh-CN"/>
        </w:rPr>
        <w:lastRenderedPageBreak/>
        <w:t>WF</w:t>
      </w:r>
      <w:r w:rsidRPr="005744BA">
        <w:rPr>
          <w:rFonts w:ascii="Arial" w:hAnsi="Arial" w:cs="Arial"/>
          <w:sz w:val="48"/>
          <w:szCs w:val="48"/>
          <w:lang w:eastAsia="zh-CN"/>
        </w:rPr>
        <w:t xml:space="preserve"> on </w:t>
      </w:r>
      <w:r w:rsidR="003D1AFE" w:rsidRPr="005744BA">
        <w:rPr>
          <w:rFonts w:ascii="Arial" w:hAnsi="Arial" w:cs="Arial"/>
          <w:sz w:val="48"/>
          <w:szCs w:val="48"/>
          <w:lang w:eastAsia="zh-CN"/>
        </w:rPr>
        <w:t>Signalling aspects</w:t>
      </w:r>
      <w:r w:rsidR="001441DA" w:rsidRPr="005744BA">
        <w:rPr>
          <w:rFonts w:ascii="Arial" w:hAnsi="Arial" w:cs="Arial"/>
          <w:sz w:val="48"/>
          <w:szCs w:val="48"/>
          <w:lang w:eastAsia="zh-CN"/>
        </w:rPr>
        <w:t xml:space="preserve"> for CRS-IM</w:t>
      </w:r>
    </w:p>
    <w:p w14:paraId="2CBA0739" w14:textId="556F3040" w:rsidR="00EF68F9" w:rsidRPr="005744BA" w:rsidRDefault="00EF68F9"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t>Parameters needed for LLR weighting</w:t>
      </w:r>
    </w:p>
    <w:p w14:paraId="7162DF22" w14:textId="77777777" w:rsidR="00EF68F9" w:rsidRPr="005744BA" w:rsidRDefault="00EF68F9" w:rsidP="001F047B">
      <w:pPr>
        <w:pStyle w:val="a4"/>
        <w:numPr>
          <w:ilvl w:val="0"/>
          <w:numId w:val="3"/>
        </w:numPr>
        <w:snapToGrid w:val="0"/>
        <w:spacing w:before="120" w:after="120"/>
        <w:ind w:left="426" w:hanging="426"/>
        <w:contextualSpacing w:val="0"/>
        <w:rPr>
          <w:rFonts w:ascii="Arial" w:hAnsi="Arial" w:cs="Arial"/>
          <w:sz w:val="32"/>
          <w:szCs w:val="32"/>
          <w:lang w:eastAsia="ko-KR"/>
        </w:rPr>
      </w:pPr>
      <w:r w:rsidRPr="005744BA">
        <w:rPr>
          <w:rFonts w:ascii="Arial" w:hAnsi="Arial" w:cs="Arial"/>
          <w:sz w:val="32"/>
          <w:szCs w:val="32"/>
          <w:lang w:eastAsia="ko-KR"/>
        </w:rPr>
        <w:t>Enable CRS-IM receiver (LLR weighting), below parameters/information needed:</w:t>
      </w:r>
    </w:p>
    <w:p w14:paraId="791706CC" w14:textId="77777777" w:rsidR="00EF68F9" w:rsidRPr="005744BA" w:rsidRDefault="00EF68F9" w:rsidP="001F047B">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744BA">
        <w:rPr>
          <w:rFonts w:ascii="Arial" w:hAnsi="Arial" w:cs="Arial"/>
          <w:sz w:val="32"/>
          <w:szCs w:val="32"/>
          <w:lang w:eastAsia="ko-KR"/>
        </w:rPr>
        <w:t>The presence of CRS information including: the presence of LTE cell, MBSFN configuration, [CRS muting information] if configured</w:t>
      </w:r>
    </w:p>
    <w:p w14:paraId="036CAC16" w14:textId="77777777" w:rsidR="00EF68F9" w:rsidRPr="005744BA" w:rsidRDefault="00EF68F9" w:rsidP="001F047B">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744BA">
        <w:rPr>
          <w:rFonts w:ascii="Arial" w:hAnsi="Arial" w:cs="Arial"/>
          <w:sz w:val="32"/>
          <w:szCs w:val="32"/>
          <w:lang w:eastAsia="ko-KR"/>
        </w:rPr>
        <w:t>CRS location information including: LTE carrier frequency, bandwidth, v-shift, CRS port number</w:t>
      </w:r>
    </w:p>
    <w:p w14:paraId="7B1271B9" w14:textId="77777777" w:rsidR="00EF68F9" w:rsidRPr="005744BA" w:rsidRDefault="00EF68F9" w:rsidP="001F047B">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744BA">
        <w:rPr>
          <w:rFonts w:ascii="Arial" w:hAnsi="Arial" w:cs="Arial"/>
          <w:sz w:val="32"/>
          <w:szCs w:val="32"/>
          <w:lang w:eastAsia="ko-KR"/>
        </w:rPr>
        <w:t>FFS CRS sequence information needed or not which including: Cell ID, [slot number within radio frame information]</w:t>
      </w:r>
    </w:p>
    <w:p w14:paraId="0DA1CD15" w14:textId="77777777" w:rsidR="00EF68F9" w:rsidRPr="005744BA" w:rsidRDefault="00EF68F9" w:rsidP="001F047B">
      <w:pPr>
        <w:pStyle w:val="a4"/>
        <w:numPr>
          <w:ilvl w:val="0"/>
          <w:numId w:val="3"/>
        </w:numPr>
        <w:snapToGrid w:val="0"/>
        <w:spacing w:before="120" w:after="120"/>
        <w:ind w:left="426" w:hanging="426"/>
        <w:contextualSpacing w:val="0"/>
        <w:rPr>
          <w:rFonts w:ascii="Arial" w:hAnsi="Arial" w:cs="Arial"/>
          <w:sz w:val="32"/>
          <w:szCs w:val="32"/>
          <w:lang w:eastAsia="ko-KR"/>
        </w:rPr>
      </w:pPr>
      <w:r w:rsidRPr="005744BA">
        <w:rPr>
          <w:rFonts w:ascii="Arial" w:hAnsi="Arial" w:cs="Arial"/>
          <w:sz w:val="32"/>
          <w:szCs w:val="32"/>
          <w:lang w:eastAsia="ko-KR"/>
        </w:rPr>
        <w:t xml:space="preserve">FFS how UE can obtain above parameters which can be discussed in case by case manner also depending on deployment scenarios with below candidate alternatives  </w:t>
      </w:r>
    </w:p>
    <w:p w14:paraId="1345504F" w14:textId="77777777" w:rsidR="00EF68F9" w:rsidRPr="005744BA" w:rsidRDefault="00EF68F9" w:rsidP="001F047B">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744BA">
        <w:rPr>
          <w:rFonts w:ascii="Arial" w:hAnsi="Arial" w:cs="Arial"/>
          <w:sz w:val="32"/>
          <w:szCs w:val="32"/>
          <w:lang w:eastAsia="ko-KR"/>
        </w:rPr>
        <w:t xml:space="preserve">UE detection </w:t>
      </w:r>
    </w:p>
    <w:p w14:paraId="6526AA95" w14:textId="77777777" w:rsidR="00EF68F9" w:rsidRPr="005744BA" w:rsidRDefault="00EF68F9" w:rsidP="001F047B">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744BA">
        <w:rPr>
          <w:rFonts w:ascii="Arial" w:hAnsi="Arial" w:cs="Arial"/>
          <w:sz w:val="32"/>
          <w:szCs w:val="32"/>
          <w:lang w:eastAsia="ko-KR"/>
        </w:rPr>
        <w:t xml:space="preserve">NWA </w:t>
      </w:r>
      <w:proofErr w:type="spellStart"/>
      <w:r w:rsidRPr="005744BA">
        <w:rPr>
          <w:rFonts w:ascii="Arial" w:hAnsi="Arial" w:cs="Arial"/>
          <w:sz w:val="32"/>
          <w:szCs w:val="32"/>
          <w:lang w:eastAsia="ko-KR"/>
        </w:rPr>
        <w:t>signaling</w:t>
      </w:r>
      <w:proofErr w:type="spellEnd"/>
      <w:r w:rsidRPr="005744BA">
        <w:rPr>
          <w:rFonts w:ascii="Arial" w:hAnsi="Arial" w:cs="Arial"/>
          <w:sz w:val="32"/>
          <w:szCs w:val="32"/>
          <w:lang w:eastAsia="ko-KR"/>
        </w:rPr>
        <w:t xml:space="preserve"> including existing </w:t>
      </w:r>
      <w:proofErr w:type="spellStart"/>
      <w:r w:rsidRPr="005744BA">
        <w:rPr>
          <w:rFonts w:ascii="Arial" w:hAnsi="Arial" w:cs="Arial"/>
          <w:sz w:val="32"/>
          <w:szCs w:val="32"/>
          <w:lang w:eastAsia="ko-KR"/>
        </w:rPr>
        <w:t>signaling</w:t>
      </w:r>
      <w:proofErr w:type="spellEnd"/>
      <w:r w:rsidRPr="005744BA">
        <w:rPr>
          <w:rFonts w:ascii="Arial" w:hAnsi="Arial" w:cs="Arial"/>
          <w:sz w:val="32"/>
          <w:szCs w:val="32"/>
          <w:lang w:eastAsia="ko-KR"/>
        </w:rPr>
        <w:t xml:space="preserve"> or new dedicated </w:t>
      </w:r>
      <w:proofErr w:type="spellStart"/>
      <w:r w:rsidRPr="005744BA">
        <w:rPr>
          <w:rFonts w:ascii="Arial" w:hAnsi="Arial" w:cs="Arial"/>
          <w:sz w:val="32"/>
          <w:szCs w:val="32"/>
          <w:lang w:eastAsia="ko-KR"/>
        </w:rPr>
        <w:t>signaling</w:t>
      </w:r>
      <w:proofErr w:type="spellEnd"/>
    </w:p>
    <w:p w14:paraId="176B05B3" w14:textId="77777777" w:rsidR="00EF68F9" w:rsidRPr="005744BA" w:rsidRDefault="00EF68F9" w:rsidP="001F047B">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744BA">
        <w:rPr>
          <w:rFonts w:ascii="Arial" w:hAnsi="Arial" w:cs="Arial"/>
          <w:sz w:val="32"/>
          <w:szCs w:val="32"/>
          <w:lang w:eastAsia="ko-KR"/>
        </w:rPr>
        <w:t xml:space="preserve">Following some specific assumption under certain conditions/scenarios </w:t>
      </w:r>
    </w:p>
    <w:p w14:paraId="79C102E2" w14:textId="77777777" w:rsidR="00EF68F9" w:rsidRPr="005744BA" w:rsidRDefault="00EF68F9" w:rsidP="001F047B">
      <w:pPr>
        <w:pStyle w:val="a4"/>
        <w:numPr>
          <w:ilvl w:val="0"/>
          <w:numId w:val="3"/>
        </w:numPr>
        <w:snapToGrid w:val="0"/>
        <w:spacing w:before="120" w:after="120"/>
        <w:ind w:left="426" w:hanging="426"/>
        <w:contextualSpacing w:val="0"/>
        <w:rPr>
          <w:rFonts w:ascii="Arial" w:hAnsi="Arial" w:cs="Arial"/>
          <w:sz w:val="32"/>
          <w:szCs w:val="32"/>
          <w:lang w:eastAsia="ko-KR"/>
        </w:rPr>
      </w:pPr>
      <w:r w:rsidRPr="005744BA">
        <w:rPr>
          <w:rFonts w:ascii="Arial" w:hAnsi="Arial" w:cs="Arial"/>
          <w:sz w:val="32"/>
          <w:szCs w:val="32"/>
          <w:lang w:eastAsia="ko-KR"/>
        </w:rPr>
        <w:t>Companies are encouraged to bring simulation results for LLR weighting with and without CRS sequence. Based on performance comparison, RAN4 plan to draw conclusion whether CRS sequence information needed or not in Jan 2022 RAN4 meeting.</w:t>
      </w:r>
    </w:p>
    <w:p w14:paraId="1847524E" w14:textId="14249B12" w:rsidR="00EF68F9" w:rsidRPr="005744BA" w:rsidRDefault="00EF68F9" w:rsidP="001F047B">
      <w:pPr>
        <w:pStyle w:val="a4"/>
        <w:numPr>
          <w:ilvl w:val="0"/>
          <w:numId w:val="3"/>
        </w:numPr>
        <w:snapToGrid w:val="0"/>
        <w:spacing w:before="120" w:after="120"/>
        <w:ind w:left="426" w:hanging="426"/>
        <w:contextualSpacing w:val="0"/>
        <w:rPr>
          <w:szCs w:val="21"/>
        </w:rPr>
      </w:pPr>
      <w:r w:rsidRPr="005744BA">
        <w:rPr>
          <w:rFonts w:ascii="Arial" w:hAnsi="Arial" w:cs="Arial"/>
          <w:sz w:val="32"/>
          <w:szCs w:val="32"/>
          <w:lang w:eastAsia="ko-KR"/>
        </w:rPr>
        <w:t xml:space="preserve">The complexity and power consumption impact also need to be considered when RAN4 make decision. </w:t>
      </w:r>
    </w:p>
    <w:p w14:paraId="3CA57403" w14:textId="7367E809" w:rsidR="000C1EC1" w:rsidRPr="005744BA" w:rsidRDefault="000C1EC1" w:rsidP="000C1EC1">
      <w:pPr>
        <w:pStyle w:val="a4"/>
        <w:numPr>
          <w:ilvl w:val="0"/>
          <w:numId w:val="3"/>
        </w:numPr>
        <w:snapToGrid w:val="0"/>
        <w:spacing w:before="120" w:after="120"/>
        <w:ind w:left="426" w:hanging="426"/>
        <w:contextualSpacing w:val="0"/>
        <w:rPr>
          <w:szCs w:val="21"/>
        </w:rPr>
      </w:pPr>
      <w:r w:rsidRPr="005744BA">
        <w:rPr>
          <w:rFonts w:ascii="Arial" w:hAnsi="Arial" w:cs="Arial"/>
          <w:sz w:val="32"/>
          <w:szCs w:val="32"/>
          <w:lang w:eastAsia="ko-KR"/>
        </w:rPr>
        <w:t xml:space="preserve">Interested companies can bring simulation result based on the assumption </w:t>
      </w:r>
      <w:r w:rsidRPr="005744BA">
        <w:rPr>
          <w:rFonts w:ascii="Arial" w:hAnsi="Arial" w:cs="Arial"/>
          <w:sz w:val="32"/>
          <w:szCs w:val="32"/>
          <w:lang w:eastAsia="zh-CN"/>
        </w:rPr>
        <w:t>without and with knowledge of number of CRS ports</w:t>
      </w:r>
    </w:p>
    <w:p w14:paraId="326077F9" w14:textId="77777777" w:rsidR="000C1EC1" w:rsidRPr="005744BA" w:rsidRDefault="000C1EC1" w:rsidP="000C1EC1">
      <w:pPr>
        <w:pStyle w:val="a4"/>
        <w:numPr>
          <w:ilvl w:val="1"/>
          <w:numId w:val="3"/>
        </w:numPr>
        <w:snapToGrid w:val="0"/>
        <w:spacing w:before="120" w:after="120"/>
        <w:contextualSpacing w:val="0"/>
        <w:rPr>
          <w:szCs w:val="21"/>
        </w:rPr>
      </w:pPr>
      <w:r w:rsidRPr="005744BA">
        <w:rPr>
          <w:rFonts w:ascii="Arial" w:hAnsi="Arial" w:cs="Arial"/>
          <w:sz w:val="32"/>
          <w:szCs w:val="32"/>
          <w:lang w:eastAsia="zh-CN"/>
        </w:rPr>
        <w:lastRenderedPageBreak/>
        <w:t>2Tx ports configured</w:t>
      </w:r>
    </w:p>
    <w:p w14:paraId="39E75FFA" w14:textId="77777777" w:rsidR="000C1EC1" w:rsidRPr="005744BA" w:rsidRDefault="000C1EC1" w:rsidP="000C1EC1">
      <w:pPr>
        <w:pStyle w:val="a4"/>
        <w:numPr>
          <w:ilvl w:val="1"/>
          <w:numId w:val="3"/>
        </w:numPr>
        <w:snapToGrid w:val="0"/>
        <w:spacing w:before="120" w:after="120"/>
        <w:contextualSpacing w:val="0"/>
        <w:rPr>
          <w:szCs w:val="21"/>
        </w:rPr>
      </w:pPr>
      <w:r w:rsidRPr="005744BA">
        <w:rPr>
          <w:rFonts w:ascii="Arial" w:hAnsi="Arial" w:cs="Arial"/>
          <w:sz w:val="32"/>
          <w:szCs w:val="32"/>
          <w:lang w:eastAsia="zh-CN"/>
        </w:rPr>
        <w:t>Simulated cases:</w:t>
      </w:r>
    </w:p>
    <w:p w14:paraId="7C59CF76" w14:textId="77777777" w:rsidR="000C1EC1" w:rsidRPr="005744BA" w:rsidRDefault="000C1EC1" w:rsidP="000C1EC1">
      <w:pPr>
        <w:pStyle w:val="a4"/>
        <w:numPr>
          <w:ilvl w:val="2"/>
          <w:numId w:val="3"/>
        </w:numPr>
        <w:snapToGrid w:val="0"/>
        <w:spacing w:before="120" w:after="120"/>
        <w:contextualSpacing w:val="0"/>
        <w:rPr>
          <w:szCs w:val="21"/>
        </w:rPr>
      </w:pPr>
      <w:r w:rsidRPr="005744BA">
        <w:rPr>
          <w:rFonts w:ascii="Arial" w:hAnsi="Arial" w:cs="Arial"/>
          <w:sz w:val="32"/>
          <w:szCs w:val="32"/>
          <w:lang w:eastAsia="zh-CN"/>
        </w:rPr>
        <w:t xml:space="preserve">Case 1: UE assuming 4Tx ports </w:t>
      </w:r>
    </w:p>
    <w:p w14:paraId="1C78D350" w14:textId="77777777" w:rsidR="000C1EC1" w:rsidRPr="005744BA" w:rsidRDefault="000C1EC1" w:rsidP="000C1EC1">
      <w:pPr>
        <w:pStyle w:val="a4"/>
        <w:numPr>
          <w:ilvl w:val="2"/>
          <w:numId w:val="3"/>
        </w:numPr>
        <w:snapToGrid w:val="0"/>
        <w:spacing w:before="120" w:after="120"/>
        <w:contextualSpacing w:val="0"/>
        <w:rPr>
          <w:szCs w:val="21"/>
        </w:rPr>
      </w:pPr>
      <w:r w:rsidRPr="005744BA">
        <w:rPr>
          <w:rFonts w:ascii="Arial" w:hAnsi="Arial" w:cs="Arial"/>
          <w:sz w:val="32"/>
          <w:szCs w:val="32"/>
          <w:lang w:eastAsia="zh-CN"/>
        </w:rPr>
        <w:t>Case 2: UE aware of 2Tx ports</w:t>
      </w:r>
    </w:p>
    <w:p w14:paraId="624F57D6" w14:textId="77777777" w:rsidR="000C1EC1" w:rsidRPr="005744BA" w:rsidRDefault="000C1EC1" w:rsidP="000C1EC1">
      <w:pPr>
        <w:pStyle w:val="a4"/>
        <w:numPr>
          <w:ilvl w:val="2"/>
          <w:numId w:val="3"/>
        </w:numPr>
        <w:snapToGrid w:val="0"/>
        <w:spacing w:before="120" w:after="120"/>
        <w:contextualSpacing w:val="0"/>
        <w:rPr>
          <w:szCs w:val="21"/>
        </w:rPr>
      </w:pPr>
      <w:r w:rsidRPr="005744BA">
        <w:rPr>
          <w:rFonts w:ascii="Arial" w:hAnsi="Arial" w:cs="Arial"/>
          <w:sz w:val="32"/>
          <w:szCs w:val="32"/>
          <w:lang w:eastAsia="zh-CN"/>
        </w:rPr>
        <w:t xml:space="preserve">Case 3:  UE blind detection of number of </w:t>
      </w:r>
      <w:proofErr w:type="spellStart"/>
      <w:r w:rsidRPr="005744BA">
        <w:rPr>
          <w:rFonts w:ascii="Arial" w:hAnsi="Arial" w:cs="Arial"/>
          <w:sz w:val="32"/>
          <w:szCs w:val="32"/>
          <w:lang w:eastAsia="zh-CN"/>
        </w:rPr>
        <w:t>Tx</w:t>
      </w:r>
      <w:proofErr w:type="spellEnd"/>
      <w:r w:rsidRPr="005744BA">
        <w:rPr>
          <w:rFonts w:ascii="Arial" w:hAnsi="Arial" w:cs="Arial"/>
          <w:sz w:val="32"/>
          <w:szCs w:val="32"/>
          <w:lang w:eastAsia="zh-CN"/>
        </w:rPr>
        <w:t xml:space="preserve"> ports </w:t>
      </w:r>
    </w:p>
    <w:p w14:paraId="18E99A4A" w14:textId="77777777" w:rsidR="000C1EC1" w:rsidRPr="005744BA" w:rsidRDefault="000C1EC1" w:rsidP="000C1EC1">
      <w:pPr>
        <w:pStyle w:val="a4"/>
        <w:numPr>
          <w:ilvl w:val="1"/>
          <w:numId w:val="3"/>
        </w:numPr>
        <w:snapToGrid w:val="0"/>
        <w:spacing w:before="120" w:after="120"/>
        <w:contextualSpacing w:val="0"/>
        <w:rPr>
          <w:szCs w:val="21"/>
        </w:rPr>
      </w:pPr>
      <w:r w:rsidRPr="005744BA">
        <w:rPr>
          <w:rFonts w:ascii="Arial" w:hAnsi="Arial" w:cs="Arial"/>
          <w:sz w:val="32"/>
          <w:szCs w:val="32"/>
          <w:lang w:eastAsia="zh-CN"/>
        </w:rPr>
        <w:t>Target test metric:</w:t>
      </w:r>
    </w:p>
    <w:p w14:paraId="54D0D1C9" w14:textId="77777777" w:rsidR="000C1EC1" w:rsidRPr="005744BA" w:rsidRDefault="000C1EC1" w:rsidP="000C1EC1">
      <w:pPr>
        <w:pStyle w:val="a4"/>
        <w:numPr>
          <w:ilvl w:val="2"/>
          <w:numId w:val="3"/>
        </w:numPr>
        <w:snapToGrid w:val="0"/>
        <w:spacing w:before="120" w:after="120"/>
        <w:contextualSpacing w:val="0"/>
        <w:rPr>
          <w:rFonts w:ascii="Arial" w:hAnsi="Arial" w:cs="Arial"/>
          <w:sz w:val="32"/>
          <w:szCs w:val="32"/>
          <w:lang w:eastAsia="ko-KR"/>
        </w:rPr>
      </w:pPr>
      <w:r w:rsidRPr="005744BA">
        <w:rPr>
          <w:rFonts w:ascii="Arial" w:hAnsi="Arial" w:cs="Arial"/>
          <w:sz w:val="32"/>
          <w:szCs w:val="32"/>
          <w:lang w:eastAsia="ko-KR"/>
        </w:rPr>
        <w:t>Detection success rate</w:t>
      </w:r>
    </w:p>
    <w:p w14:paraId="6A0D021B" w14:textId="77777777" w:rsidR="000C1EC1" w:rsidRPr="005744BA" w:rsidRDefault="000C1EC1" w:rsidP="000C1EC1">
      <w:pPr>
        <w:pStyle w:val="a4"/>
        <w:numPr>
          <w:ilvl w:val="2"/>
          <w:numId w:val="3"/>
        </w:numPr>
        <w:snapToGrid w:val="0"/>
        <w:spacing w:before="120" w:after="120"/>
        <w:contextualSpacing w:val="0"/>
        <w:rPr>
          <w:rFonts w:ascii="Arial" w:hAnsi="Arial" w:cs="Arial"/>
          <w:sz w:val="32"/>
          <w:szCs w:val="32"/>
          <w:lang w:eastAsia="ko-KR"/>
        </w:rPr>
      </w:pPr>
      <w:r w:rsidRPr="005744BA">
        <w:rPr>
          <w:rFonts w:ascii="Arial" w:hAnsi="Arial" w:cs="Arial"/>
          <w:sz w:val="32"/>
          <w:szCs w:val="32"/>
          <w:lang w:eastAsia="ko-KR"/>
        </w:rPr>
        <w:t xml:space="preserve">Throughput performance </w:t>
      </w:r>
    </w:p>
    <w:p w14:paraId="1016A9D7" w14:textId="2ED04753" w:rsidR="000C1EC1" w:rsidRPr="005744BA" w:rsidRDefault="000C1EC1" w:rsidP="000C1EC1">
      <w:pPr>
        <w:pStyle w:val="a4"/>
        <w:numPr>
          <w:ilvl w:val="2"/>
          <w:numId w:val="3"/>
        </w:numPr>
        <w:snapToGrid w:val="0"/>
        <w:spacing w:before="120" w:after="120"/>
        <w:contextualSpacing w:val="0"/>
        <w:rPr>
          <w:rFonts w:ascii="Arial" w:hAnsi="Arial" w:cs="Arial"/>
          <w:sz w:val="32"/>
          <w:szCs w:val="32"/>
          <w:lang w:eastAsia="ko-KR"/>
        </w:rPr>
      </w:pPr>
      <w:r w:rsidRPr="005744BA">
        <w:rPr>
          <w:rFonts w:ascii="Arial" w:hAnsi="Arial" w:cs="Arial"/>
          <w:sz w:val="32"/>
          <w:szCs w:val="32"/>
          <w:lang w:eastAsia="ko-KR"/>
        </w:rPr>
        <w:t>Power difference (optional)</w:t>
      </w:r>
    </w:p>
    <w:p w14:paraId="474ACADD" w14:textId="77777777" w:rsidR="000C1EC1" w:rsidRPr="005744BA" w:rsidRDefault="000C1EC1" w:rsidP="000C1EC1">
      <w:pPr>
        <w:widowControl w:val="0"/>
        <w:numPr>
          <w:ilvl w:val="1"/>
          <w:numId w:val="3"/>
        </w:numPr>
        <w:tabs>
          <w:tab w:val="num" w:pos="993"/>
          <w:tab w:val="num" w:pos="1440"/>
          <w:tab w:val="num" w:pos="1701"/>
        </w:tabs>
        <w:snapToGrid w:val="0"/>
        <w:spacing w:before="120" w:after="120"/>
        <w:rPr>
          <w:rFonts w:ascii="Arial" w:hAnsi="Arial" w:cs="Arial"/>
          <w:sz w:val="32"/>
          <w:szCs w:val="32"/>
          <w:lang w:eastAsia="ko-KR"/>
        </w:rPr>
      </w:pPr>
      <w:r w:rsidRPr="005744BA">
        <w:rPr>
          <w:rFonts w:ascii="Arial" w:hAnsi="Arial" w:cs="Arial" w:hint="eastAsia"/>
          <w:sz w:val="32"/>
          <w:szCs w:val="32"/>
          <w:lang w:eastAsia="zh-CN"/>
        </w:rPr>
        <w:t>I</w:t>
      </w:r>
      <w:r w:rsidRPr="005744BA">
        <w:rPr>
          <w:rFonts w:ascii="Arial" w:hAnsi="Arial" w:cs="Arial"/>
          <w:sz w:val="32"/>
          <w:szCs w:val="32"/>
          <w:lang w:eastAsia="ko-KR"/>
        </w:rPr>
        <w:t xml:space="preserve">nterference cell PDSCH loading </w:t>
      </w:r>
      <w:r w:rsidRPr="005744BA">
        <w:rPr>
          <w:rFonts w:ascii="Arial" w:hAnsi="Arial" w:cs="Arial" w:hint="eastAsia"/>
          <w:sz w:val="32"/>
          <w:szCs w:val="32"/>
          <w:lang w:eastAsia="zh-CN"/>
        </w:rPr>
        <w:t>level: 20%</w:t>
      </w:r>
    </w:p>
    <w:p w14:paraId="1B555508" w14:textId="77777777" w:rsidR="000C1EC1" w:rsidRPr="005744BA" w:rsidRDefault="000C1EC1" w:rsidP="000C1EC1">
      <w:pPr>
        <w:widowControl w:val="0"/>
        <w:numPr>
          <w:ilvl w:val="1"/>
          <w:numId w:val="3"/>
        </w:numPr>
        <w:tabs>
          <w:tab w:val="num" w:pos="993"/>
          <w:tab w:val="num" w:pos="1440"/>
          <w:tab w:val="num" w:pos="1701"/>
        </w:tabs>
        <w:snapToGrid w:val="0"/>
        <w:spacing w:before="120" w:after="120"/>
        <w:rPr>
          <w:rFonts w:ascii="Arial" w:hAnsi="Arial" w:cs="Arial"/>
          <w:sz w:val="32"/>
          <w:szCs w:val="32"/>
          <w:lang w:eastAsia="ko-KR"/>
        </w:rPr>
      </w:pPr>
      <w:r w:rsidRPr="005744BA">
        <w:rPr>
          <w:rFonts w:ascii="Arial" w:hAnsi="Arial" w:cs="Arial" w:hint="eastAsia"/>
          <w:sz w:val="32"/>
          <w:szCs w:val="32"/>
          <w:lang w:eastAsia="zh-CN"/>
        </w:rPr>
        <w:t xml:space="preserve">For the other </w:t>
      </w:r>
      <w:r w:rsidRPr="005744BA">
        <w:rPr>
          <w:rFonts w:ascii="Arial" w:hAnsi="Arial" w:cs="Arial"/>
          <w:sz w:val="32"/>
          <w:szCs w:val="32"/>
          <w:lang w:eastAsia="zh-CN"/>
        </w:rPr>
        <w:t>necessary</w:t>
      </w:r>
      <w:r w:rsidRPr="005744BA">
        <w:rPr>
          <w:rFonts w:ascii="Arial" w:hAnsi="Arial" w:cs="Arial" w:hint="eastAsia"/>
          <w:sz w:val="32"/>
          <w:szCs w:val="32"/>
          <w:lang w:eastAsia="zh-CN"/>
        </w:rPr>
        <w:t xml:space="preserve"> parameters, reuse the assumption in Phase I evaluation.</w:t>
      </w:r>
    </w:p>
    <w:p w14:paraId="074D1046" w14:textId="77777777" w:rsidR="000C1EC1" w:rsidRPr="005744BA" w:rsidRDefault="000C1EC1" w:rsidP="005744BA">
      <w:pPr>
        <w:snapToGrid w:val="0"/>
        <w:spacing w:before="120" w:after="120"/>
        <w:ind w:left="1080"/>
        <w:rPr>
          <w:rFonts w:ascii="Arial" w:eastAsia="Malgun Gothic" w:hAnsi="Arial" w:cs="Arial"/>
          <w:sz w:val="32"/>
          <w:szCs w:val="32"/>
          <w:highlight w:val="green"/>
          <w:lang w:eastAsia="ko-KR"/>
        </w:rPr>
      </w:pPr>
    </w:p>
    <w:p w14:paraId="1B541E6B" w14:textId="743D879E" w:rsidR="000C1EC1" w:rsidRPr="005744BA" w:rsidRDefault="000C1EC1" w:rsidP="000C1EC1">
      <w:pPr>
        <w:pStyle w:val="a4"/>
        <w:numPr>
          <w:ilvl w:val="0"/>
          <w:numId w:val="3"/>
        </w:numPr>
        <w:snapToGrid w:val="0"/>
        <w:spacing w:before="120" w:after="120"/>
        <w:ind w:left="426" w:hanging="426"/>
        <w:contextualSpacing w:val="0"/>
        <w:rPr>
          <w:rFonts w:ascii="Arial" w:hAnsi="Arial" w:cs="Arial"/>
          <w:sz w:val="32"/>
          <w:szCs w:val="32"/>
          <w:lang w:eastAsia="ko-KR"/>
        </w:rPr>
      </w:pPr>
      <w:r w:rsidRPr="005744BA">
        <w:rPr>
          <w:rFonts w:ascii="Arial" w:hAnsi="Arial" w:cs="Arial"/>
          <w:sz w:val="32"/>
          <w:szCs w:val="32"/>
          <w:lang w:eastAsia="ko-KR"/>
        </w:rPr>
        <w:t>For power difference: Interested companies can bring simulation output for power difference between symbols with and without CRS REs) for the detection of number of CRS ports.</w:t>
      </w:r>
    </w:p>
    <w:p w14:paraId="051FA5A6" w14:textId="77777777" w:rsidR="000C1EC1" w:rsidRPr="005744BA" w:rsidRDefault="000C1EC1" w:rsidP="000C1EC1">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744BA">
        <w:rPr>
          <w:rFonts w:ascii="Arial" w:hAnsi="Arial" w:cs="Arial"/>
          <w:sz w:val="32"/>
          <w:szCs w:val="32"/>
          <w:lang w:eastAsia="zh-CN"/>
        </w:rPr>
        <w:t>Assuming 2 CRS and 4 CRS ports are transmitted respectively, simulate the power difference for the 3 categories of symbols:</w:t>
      </w:r>
    </w:p>
    <w:p w14:paraId="2A227C51" w14:textId="77777777" w:rsidR="000C1EC1" w:rsidRPr="005744BA" w:rsidRDefault="000C1EC1" w:rsidP="000C1EC1">
      <w:pPr>
        <w:pStyle w:val="a4"/>
        <w:numPr>
          <w:ilvl w:val="1"/>
          <w:numId w:val="3"/>
        </w:numPr>
        <w:snapToGrid w:val="0"/>
        <w:spacing w:before="120" w:after="120"/>
        <w:contextualSpacing w:val="0"/>
        <w:rPr>
          <w:rFonts w:ascii="Arial" w:hAnsi="Arial" w:cs="Arial"/>
          <w:sz w:val="32"/>
          <w:szCs w:val="32"/>
          <w:lang w:eastAsia="zh-CN"/>
        </w:rPr>
      </w:pPr>
      <w:r w:rsidRPr="005744BA">
        <w:rPr>
          <w:rFonts w:ascii="Arial" w:hAnsi="Arial" w:cs="Arial"/>
          <w:sz w:val="32"/>
          <w:szCs w:val="32"/>
          <w:lang w:eastAsia="zh-CN"/>
        </w:rPr>
        <w:t>Category A: Symbols with CRS port 0/1</w:t>
      </w:r>
      <w:r w:rsidRPr="005744BA">
        <w:t xml:space="preserve"> </w:t>
      </w:r>
      <w:r w:rsidRPr="005744BA">
        <w:rPr>
          <w:rFonts w:ascii="Arial" w:hAnsi="Arial" w:cs="Arial"/>
          <w:sz w:val="32"/>
          <w:szCs w:val="32"/>
          <w:lang w:eastAsia="zh-CN"/>
        </w:rPr>
        <w:t>in PDSCH region, i.e., symbols #4/7/11</w:t>
      </w:r>
    </w:p>
    <w:p w14:paraId="0807ECF2" w14:textId="77777777" w:rsidR="000C1EC1" w:rsidRPr="005744BA" w:rsidRDefault="000C1EC1" w:rsidP="000C1EC1">
      <w:pPr>
        <w:pStyle w:val="a4"/>
        <w:numPr>
          <w:ilvl w:val="1"/>
          <w:numId w:val="3"/>
        </w:numPr>
        <w:tabs>
          <w:tab w:val="num" w:pos="1701"/>
          <w:tab w:val="num" w:pos="2160"/>
        </w:tabs>
        <w:snapToGrid w:val="0"/>
        <w:spacing w:before="120" w:after="120"/>
        <w:contextualSpacing w:val="0"/>
        <w:rPr>
          <w:rFonts w:ascii="Arial" w:hAnsi="Arial" w:cs="Arial"/>
          <w:sz w:val="32"/>
          <w:szCs w:val="32"/>
          <w:lang w:eastAsia="zh-CN"/>
        </w:rPr>
      </w:pPr>
      <w:r w:rsidRPr="005744BA">
        <w:rPr>
          <w:rFonts w:ascii="Arial" w:hAnsi="Arial" w:cs="Arial"/>
          <w:sz w:val="32"/>
          <w:szCs w:val="32"/>
          <w:lang w:eastAsia="zh-CN"/>
        </w:rPr>
        <w:t>Category B: Symbols with CRS port 2/3</w:t>
      </w:r>
      <w:r w:rsidRPr="005744BA">
        <w:rPr>
          <w:rFonts w:ascii="Calibri" w:hAnsi="Calibri" w:cs="Calibri"/>
          <w:lang w:eastAsia="zh-CN"/>
        </w:rPr>
        <w:t xml:space="preserve"> </w:t>
      </w:r>
      <w:r w:rsidRPr="005744BA">
        <w:rPr>
          <w:rFonts w:ascii="Arial" w:hAnsi="Arial" w:cs="Arial"/>
          <w:sz w:val="32"/>
          <w:szCs w:val="32"/>
          <w:lang w:eastAsia="zh-CN"/>
        </w:rPr>
        <w:t>in PDSCH region, i.e., symbols #8</w:t>
      </w:r>
    </w:p>
    <w:p w14:paraId="3319B843" w14:textId="77777777" w:rsidR="000C1EC1" w:rsidRPr="005744BA" w:rsidRDefault="000C1EC1" w:rsidP="000C1EC1">
      <w:pPr>
        <w:pStyle w:val="a4"/>
        <w:numPr>
          <w:ilvl w:val="1"/>
          <w:numId w:val="3"/>
        </w:numPr>
        <w:tabs>
          <w:tab w:val="num" w:pos="1701"/>
          <w:tab w:val="num" w:pos="2160"/>
        </w:tabs>
        <w:snapToGrid w:val="0"/>
        <w:spacing w:before="120" w:after="120"/>
        <w:contextualSpacing w:val="0"/>
        <w:rPr>
          <w:rFonts w:ascii="Arial" w:hAnsi="Arial" w:cs="Arial"/>
          <w:sz w:val="32"/>
          <w:szCs w:val="32"/>
          <w:lang w:eastAsia="zh-CN"/>
        </w:rPr>
      </w:pPr>
      <w:r w:rsidRPr="005744BA">
        <w:rPr>
          <w:rFonts w:ascii="Arial" w:hAnsi="Arial" w:cs="Arial"/>
          <w:sz w:val="32"/>
          <w:szCs w:val="32"/>
          <w:lang w:eastAsia="zh-CN"/>
        </w:rPr>
        <w:t>Category C: other PDSCH symbols without CRS, i.e., symbols #3/5/6/9/10…</w:t>
      </w:r>
    </w:p>
    <w:p w14:paraId="7CBEAC97" w14:textId="77777777" w:rsidR="000C1EC1" w:rsidRPr="005744BA" w:rsidRDefault="000C1EC1" w:rsidP="000C1EC1">
      <w:pPr>
        <w:pStyle w:val="a4"/>
        <w:numPr>
          <w:ilvl w:val="1"/>
          <w:numId w:val="3"/>
        </w:numPr>
        <w:tabs>
          <w:tab w:val="num" w:pos="1701"/>
          <w:tab w:val="num" w:pos="2160"/>
        </w:tabs>
        <w:snapToGrid w:val="0"/>
        <w:spacing w:before="120" w:after="120"/>
        <w:contextualSpacing w:val="0"/>
        <w:rPr>
          <w:rFonts w:ascii="Arial" w:hAnsi="Arial" w:cs="Arial"/>
          <w:sz w:val="32"/>
          <w:szCs w:val="32"/>
          <w:lang w:eastAsia="zh-CN"/>
        </w:rPr>
      </w:pPr>
      <w:r w:rsidRPr="005744BA">
        <w:rPr>
          <w:rFonts w:ascii="Arial" w:hAnsi="Arial" w:cs="Arial"/>
          <w:sz w:val="32"/>
          <w:szCs w:val="32"/>
          <w:lang w:eastAsia="zh-CN"/>
        </w:rPr>
        <w:t>Up to company whether the power is averaged among the symbols within the same category.</w:t>
      </w:r>
    </w:p>
    <w:p w14:paraId="5CD96E10" w14:textId="77777777" w:rsidR="000C1EC1" w:rsidRPr="005744BA" w:rsidRDefault="000C1EC1" w:rsidP="000C1EC1">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744BA">
        <w:rPr>
          <w:rFonts w:ascii="Arial" w:hAnsi="Arial" w:cs="Arial"/>
          <w:sz w:val="32"/>
          <w:szCs w:val="32"/>
          <w:lang w:eastAsia="zh-CN"/>
        </w:rPr>
        <w:lastRenderedPageBreak/>
        <w:t>Simulation output: power difference</w:t>
      </w:r>
    </w:p>
    <w:p w14:paraId="5CFA36F9" w14:textId="77777777" w:rsidR="000C1EC1" w:rsidRPr="005744BA" w:rsidRDefault="000C1EC1" w:rsidP="001F047B">
      <w:pPr>
        <w:snapToGrid w:val="0"/>
        <w:spacing w:before="120" w:after="120"/>
        <w:rPr>
          <w:rFonts w:ascii="Arial" w:hAnsi="Arial" w:cs="Arial"/>
          <w:sz w:val="32"/>
          <w:szCs w:val="32"/>
          <w:lang w:eastAsia="zh-CN"/>
        </w:rPr>
      </w:pPr>
    </w:p>
    <w:p w14:paraId="1E2CBD97" w14:textId="10E43442" w:rsidR="00EF68F9" w:rsidRPr="005744BA" w:rsidRDefault="00EF68F9"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t>Assumptions on the network configuration</w:t>
      </w:r>
      <w:r w:rsidR="00C622D5" w:rsidRPr="005744BA">
        <w:rPr>
          <w:rFonts w:ascii="Arial" w:hAnsi="Arial" w:cs="Arial" w:hint="eastAsia"/>
          <w:i/>
          <w:iCs/>
          <w:sz w:val="32"/>
          <w:szCs w:val="32"/>
          <w:u w:val="single"/>
          <w:lang w:eastAsia="zh-CN"/>
        </w:rPr>
        <w:t xml:space="preserve">: Part I </w:t>
      </w:r>
      <w:r w:rsidR="00C622D5" w:rsidRPr="005744BA">
        <w:rPr>
          <w:rFonts w:ascii="Arial" w:hAnsi="Arial" w:cs="Arial"/>
          <w:i/>
          <w:iCs/>
          <w:sz w:val="32"/>
          <w:szCs w:val="32"/>
          <w:u w:val="single"/>
          <w:lang w:eastAsia="zh-CN"/>
        </w:rPr>
        <w:t>(excepting CRS port number)</w:t>
      </w:r>
    </w:p>
    <w:p w14:paraId="3AC22B5C" w14:textId="438B32CB" w:rsidR="000D6FAF" w:rsidRPr="005744BA" w:rsidRDefault="00DC03FB" w:rsidP="001F047B">
      <w:pPr>
        <w:snapToGrid w:val="0"/>
        <w:spacing w:before="120" w:after="120"/>
        <w:rPr>
          <w:rFonts w:ascii="Arial" w:hAnsi="Arial" w:cs="Arial"/>
          <w:i/>
          <w:sz w:val="32"/>
          <w:szCs w:val="32"/>
          <w:lang w:eastAsia="zh-CN"/>
        </w:rPr>
      </w:pPr>
      <w:r w:rsidRPr="005744BA">
        <w:rPr>
          <w:rFonts w:ascii="Arial" w:hAnsi="Arial" w:cs="Arial"/>
          <w:i/>
          <w:sz w:val="32"/>
          <w:szCs w:val="32"/>
          <w:lang w:eastAsia="zh-CN"/>
        </w:rPr>
        <w:t>For scenario 1</w:t>
      </w:r>
      <w:r w:rsidR="000D6FAF" w:rsidRPr="005744BA">
        <w:rPr>
          <w:rFonts w:ascii="Arial" w:hAnsi="Arial" w:cs="Arial"/>
          <w:i/>
          <w:sz w:val="32"/>
          <w:szCs w:val="32"/>
          <w:lang w:eastAsia="zh-CN"/>
        </w:rPr>
        <w:t xml:space="preserve"> and 2</w:t>
      </w:r>
      <w:r w:rsidRPr="005744BA">
        <w:rPr>
          <w:rFonts w:ascii="Arial" w:hAnsi="Arial" w:cs="Arial"/>
          <w:i/>
          <w:sz w:val="32"/>
          <w:szCs w:val="32"/>
          <w:lang w:eastAsia="zh-CN"/>
        </w:rPr>
        <w:t xml:space="preserve">, by default, UE </w:t>
      </w:r>
      <w:r w:rsidR="000D6FAF" w:rsidRPr="005744BA">
        <w:rPr>
          <w:rFonts w:ascii="Arial" w:hAnsi="Arial" w:cs="Arial"/>
          <w:i/>
          <w:sz w:val="32"/>
          <w:szCs w:val="32"/>
          <w:lang w:eastAsia="zh-CN"/>
        </w:rPr>
        <w:t xml:space="preserve">follow below assumption </w:t>
      </w:r>
      <w:r w:rsidR="00B14BEE" w:rsidRPr="005744BA">
        <w:rPr>
          <w:rFonts w:ascii="Arial" w:hAnsi="Arial" w:cs="Arial"/>
          <w:i/>
          <w:sz w:val="32"/>
          <w:szCs w:val="32"/>
          <w:lang w:eastAsia="zh-CN"/>
        </w:rPr>
        <w:t>of</w:t>
      </w:r>
      <w:r w:rsidR="000D6FAF" w:rsidRPr="005744BA">
        <w:rPr>
          <w:rFonts w:ascii="Arial" w:hAnsi="Arial" w:cs="Arial"/>
          <w:i/>
          <w:sz w:val="32"/>
          <w:szCs w:val="32"/>
          <w:lang w:eastAsia="zh-CN"/>
        </w:rPr>
        <w:t xml:space="preserve"> N</w:t>
      </w:r>
      <w:r w:rsidR="00B14BEE" w:rsidRPr="005744BA">
        <w:rPr>
          <w:rFonts w:ascii="Arial" w:hAnsi="Arial" w:cs="Arial"/>
          <w:i/>
          <w:sz w:val="32"/>
          <w:szCs w:val="32"/>
          <w:lang w:eastAsia="zh-CN"/>
        </w:rPr>
        <w:t>etwork</w:t>
      </w:r>
      <w:r w:rsidR="000D6FAF" w:rsidRPr="005744BA">
        <w:rPr>
          <w:rFonts w:ascii="Arial" w:hAnsi="Arial" w:cs="Arial"/>
          <w:i/>
          <w:sz w:val="32"/>
          <w:szCs w:val="32"/>
          <w:lang w:eastAsia="zh-CN"/>
        </w:rPr>
        <w:t xml:space="preserve"> configuration </w:t>
      </w:r>
      <w:r w:rsidR="00B14BEE" w:rsidRPr="005744BA">
        <w:rPr>
          <w:rFonts w:ascii="Arial" w:hAnsi="Arial" w:cs="Arial"/>
          <w:i/>
          <w:sz w:val="32"/>
          <w:szCs w:val="32"/>
          <w:lang w:eastAsia="zh-CN"/>
        </w:rPr>
        <w:t>for</w:t>
      </w:r>
      <w:r w:rsidR="000D6FAF" w:rsidRPr="005744BA">
        <w:rPr>
          <w:rFonts w:ascii="Arial" w:hAnsi="Arial" w:cs="Arial"/>
          <w:i/>
          <w:sz w:val="32"/>
          <w:szCs w:val="32"/>
          <w:lang w:eastAsia="zh-CN"/>
        </w:rPr>
        <w:t xml:space="preserve"> CRS-IM receiver</w:t>
      </w:r>
    </w:p>
    <w:p w14:paraId="5C7A5AC4" w14:textId="48685143" w:rsidR="000D6FAF" w:rsidRPr="005744BA" w:rsidRDefault="00DC03FB" w:rsidP="005744BA">
      <w:pPr>
        <w:pStyle w:val="a4"/>
        <w:numPr>
          <w:ilvl w:val="0"/>
          <w:numId w:val="26"/>
        </w:numPr>
        <w:snapToGrid w:val="0"/>
        <w:spacing w:before="120" w:after="120"/>
        <w:rPr>
          <w:rFonts w:ascii="Arial" w:hAnsi="Arial" w:cs="Arial"/>
          <w:i/>
          <w:sz w:val="32"/>
          <w:szCs w:val="32"/>
          <w:lang w:eastAsia="zh-CN"/>
        </w:rPr>
      </w:pPr>
      <w:r w:rsidRPr="005744BA">
        <w:rPr>
          <w:rFonts w:ascii="Arial" w:hAnsi="Arial" w:cs="Arial"/>
          <w:i/>
          <w:sz w:val="32"/>
          <w:szCs w:val="32"/>
          <w:lang w:eastAsia="zh-CN"/>
        </w:rPr>
        <w:t>no CRS muting</w:t>
      </w:r>
      <w:r w:rsidR="000D6FAF" w:rsidRPr="005744BA">
        <w:rPr>
          <w:rFonts w:ascii="Arial" w:hAnsi="Arial" w:cs="Arial"/>
          <w:i/>
          <w:sz w:val="32"/>
          <w:szCs w:val="32"/>
          <w:lang w:eastAsia="zh-CN"/>
        </w:rPr>
        <w:t xml:space="preserve">, </w:t>
      </w:r>
    </w:p>
    <w:p w14:paraId="3910C784" w14:textId="77777777" w:rsidR="00B14BEE" w:rsidRPr="005744BA" w:rsidRDefault="000D6FAF" w:rsidP="005744BA">
      <w:pPr>
        <w:pStyle w:val="a4"/>
        <w:numPr>
          <w:ilvl w:val="0"/>
          <w:numId w:val="26"/>
        </w:numPr>
        <w:snapToGrid w:val="0"/>
        <w:spacing w:before="120" w:after="120"/>
        <w:rPr>
          <w:rFonts w:ascii="Arial" w:hAnsi="Arial" w:cs="Arial"/>
          <w:i/>
          <w:sz w:val="32"/>
          <w:szCs w:val="32"/>
          <w:lang w:eastAsia="zh-CN"/>
        </w:rPr>
      </w:pPr>
      <w:r w:rsidRPr="005744BA">
        <w:rPr>
          <w:rFonts w:ascii="Arial" w:hAnsi="Arial" w:cs="Arial"/>
          <w:i/>
          <w:sz w:val="32"/>
          <w:szCs w:val="32"/>
          <w:lang w:eastAsia="zh-CN"/>
        </w:rPr>
        <w:t>MBSFN configuration same as serving cell for scenario 1; NO MBSFN configuration for scenario 2</w:t>
      </w:r>
    </w:p>
    <w:p w14:paraId="03A099DD" w14:textId="77739E22" w:rsidR="00B14BEE" w:rsidRPr="005744BA" w:rsidRDefault="00B14BEE" w:rsidP="005744BA">
      <w:pPr>
        <w:pStyle w:val="a4"/>
        <w:numPr>
          <w:ilvl w:val="0"/>
          <w:numId w:val="26"/>
        </w:numPr>
        <w:snapToGrid w:val="0"/>
        <w:spacing w:before="120" w:after="120"/>
        <w:rPr>
          <w:rFonts w:ascii="Arial" w:hAnsi="Arial" w:cs="Arial"/>
          <w:i/>
          <w:sz w:val="32"/>
          <w:szCs w:val="32"/>
          <w:lang w:eastAsia="zh-CN"/>
        </w:rPr>
      </w:pPr>
      <w:r w:rsidRPr="005744BA">
        <w:rPr>
          <w:rFonts w:ascii="Arial" w:hAnsi="Arial" w:cs="Arial"/>
          <w:i/>
          <w:sz w:val="32"/>
          <w:szCs w:val="32"/>
          <w:lang w:eastAsia="zh-CN"/>
        </w:rPr>
        <w:t>Channel bandwidth and centre frequency aligned for the serving and neighbouring cells for scenario 1</w:t>
      </w:r>
    </w:p>
    <w:p w14:paraId="14498FB2" w14:textId="065BB587" w:rsidR="00306523" w:rsidRPr="005744BA" w:rsidRDefault="00DC03FB" w:rsidP="001F047B">
      <w:pPr>
        <w:snapToGrid w:val="0"/>
        <w:spacing w:before="120" w:after="120"/>
        <w:rPr>
          <w:rFonts w:ascii="Arial" w:hAnsi="Arial" w:cs="Arial"/>
          <w:i/>
          <w:sz w:val="32"/>
          <w:szCs w:val="32"/>
          <w:lang w:eastAsia="zh-CN"/>
        </w:rPr>
      </w:pPr>
      <w:r w:rsidRPr="005744BA">
        <w:rPr>
          <w:rFonts w:ascii="Arial" w:hAnsi="Arial" w:cs="Arial"/>
          <w:i/>
          <w:sz w:val="32"/>
          <w:szCs w:val="32"/>
          <w:lang w:eastAsia="zh-CN"/>
        </w:rPr>
        <w:t xml:space="preserve">If </w:t>
      </w:r>
      <w:r w:rsidR="000D6FAF" w:rsidRPr="005744BA">
        <w:rPr>
          <w:rFonts w:ascii="Arial" w:hAnsi="Arial" w:cs="Arial"/>
          <w:i/>
          <w:sz w:val="32"/>
          <w:szCs w:val="32"/>
          <w:lang w:eastAsia="zh-CN"/>
        </w:rPr>
        <w:t>above assumption not aligned with NW configuration</w:t>
      </w:r>
      <w:r w:rsidR="0005308E" w:rsidRPr="005744BA">
        <w:rPr>
          <w:rFonts w:ascii="Arial" w:hAnsi="Arial" w:cs="Arial"/>
          <w:i/>
          <w:sz w:val="32"/>
          <w:szCs w:val="32"/>
          <w:lang w:eastAsia="zh-CN"/>
        </w:rPr>
        <w:t>:</w:t>
      </w:r>
      <w:r w:rsidR="00306523" w:rsidRPr="005744BA">
        <w:rPr>
          <w:rFonts w:ascii="Arial" w:hAnsi="Arial" w:cs="Arial"/>
          <w:i/>
          <w:sz w:val="32"/>
          <w:szCs w:val="32"/>
          <w:lang w:eastAsia="zh-CN"/>
        </w:rPr>
        <w:t xml:space="preserve"> </w:t>
      </w:r>
    </w:p>
    <w:p w14:paraId="49095087" w14:textId="609461AD" w:rsidR="00B14BEE" w:rsidRPr="005744BA" w:rsidRDefault="00306523" w:rsidP="001F047B">
      <w:pPr>
        <w:snapToGrid w:val="0"/>
        <w:spacing w:before="120" w:after="120"/>
        <w:rPr>
          <w:rFonts w:ascii="Arial" w:hAnsi="Arial" w:cs="Arial"/>
          <w:i/>
          <w:sz w:val="32"/>
          <w:szCs w:val="32"/>
          <w:lang w:eastAsia="zh-CN"/>
        </w:rPr>
      </w:pPr>
      <w:r w:rsidRPr="005744BA">
        <w:rPr>
          <w:rFonts w:ascii="Arial" w:hAnsi="Arial" w:cs="Arial"/>
          <w:i/>
          <w:sz w:val="32"/>
          <w:szCs w:val="32"/>
          <w:lang w:eastAsia="zh-CN"/>
        </w:rPr>
        <w:t>-</w:t>
      </w:r>
      <w:r w:rsidR="00DC03FB" w:rsidRPr="005744BA">
        <w:rPr>
          <w:rFonts w:ascii="Arial" w:hAnsi="Arial" w:cs="Arial"/>
          <w:i/>
          <w:sz w:val="32"/>
          <w:szCs w:val="32"/>
          <w:lang w:eastAsia="zh-CN"/>
        </w:rPr>
        <w:t xml:space="preserve"> N</w:t>
      </w:r>
      <w:r w:rsidR="00B14BEE" w:rsidRPr="005744BA">
        <w:rPr>
          <w:rFonts w:ascii="Arial" w:hAnsi="Arial" w:cs="Arial"/>
          <w:i/>
          <w:sz w:val="32"/>
          <w:szCs w:val="32"/>
          <w:lang w:eastAsia="zh-CN"/>
        </w:rPr>
        <w:t>etwork</w:t>
      </w:r>
      <w:r w:rsidR="00DC03FB" w:rsidRPr="005744BA">
        <w:rPr>
          <w:rFonts w:ascii="Arial" w:hAnsi="Arial" w:cs="Arial"/>
          <w:i/>
          <w:sz w:val="32"/>
          <w:szCs w:val="32"/>
          <w:lang w:eastAsia="zh-CN"/>
        </w:rPr>
        <w:t xml:space="preserve"> </w:t>
      </w:r>
      <w:r w:rsidR="000D6FAF" w:rsidRPr="005744BA">
        <w:rPr>
          <w:rFonts w:ascii="Arial" w:hAnsi="Arial" w:cs="Arial"/>
          <w:i/>
          <w:sz w:val="32"/>
          <w:szCs w:val="32"/>
          <w:lang w:eastAsia="zh-CN"/>
        </w:rPr>
        <w:t xml:space="preserve">can </w:t>
      </w:r>
      <w:r w:rsidR="00DC03FB" w:rsidRPr="005744BA">
        <w:rPr>
          <w:rFonts w:ascii="Arial" w:hAnsi="Arial" w:cs="Arial"/>
          <w:i/>
          <w:sz w:val="32"/>
          <w:szCs w:val="32"/>
          <w:lang w:eastAsia="zh-CN"/>
        </w:rPr>
        <w:t>inform to UE</w:t>
      </w:r>
      <w:r w:rsidR="00B14BEE" w:rsidRPr="005744BA">
        <w:rPr>
          <w:rFonts w:ascii="Arial" w:hAnsi="Arial" w:cs="Arial"/>
          <w:i/>
          <w:sz w:val="32"/>
          <w:szCs w:val="32"/>
          <w:lang w:eastAsia="zh-CN"/>
        </w:rPr>
        <w:t xml:space="preserve"> by NWA signalling.</w:t>
      </w:r>
      <w:r w:rsidR="000D6FAF" w:rsidRPr="005744BA">
        <w:rPr>
          <w:rFonts w:ascii="Arial" w:hAnsi="Arial" w:cs="Arial"/>
          <w:i/>
          <w:strike/>
          <w:sz w:val="32"/>
          <w:szCs w:val="32"/>
          <w:lang w:eastAsia="zh-CN"/>
        </w:rPr>
        <w:t xml:space="preserve"> </w:t>
      </w:r>
      <w:r w:rsidR="00B14BEE" w:rsidRPr="005744BA">
        <w:rPr>
          <w:rFonts w:ascii="Arial" w:hAnsi="Arial" w:cs="Arial"/>
          <w:i/>
          <w:sz w:val="32"/>
          <w:szCs w:val="32"/>
          <w:lang w:eastAsia="zh-CN"/>
        </w:rPr>
        <w:t xml:space="preserve">FFS for the details of NWA signalling </w:t>
      </w:r>
    </w:p>
    <w:p w14:paraId="3774185E" w14:textId="46C7D549" w:rsidR="008B3C5F" w:rsidRPr="005744BA" w:rsidRDefault="008B3C5F" w:rsidP="005744BA">
      <w:pPr>
        <w:pStyle w:val="a4"/>
        <w:numPr>
          <w:ilvl w:val="0"/>
          <w:numId w:val="27"/>
        </w:numPr>
        <w:snapToGrid w:val="0"/>
        <w:spacing w:before="120" w:after="120"/>
        <w:rPr>
          <w:rFonts w:ascii="Arial" w:hAnsi="Arial" w:cs="Arial"/>
          <w:i/>
          <w:sz w:val="32"/>
          <w:szCs w:val="32"/>
          <w:lang w:eastAsia="zh-CN"/>
        </w:rPr>
      </w:pPr>
      <w:proofErr w:type="gramStart"/>
      <w:r w:rsidRPr="005744BA">
        <w:rPr>
          <w:rFonts w:ascii="Arial" w:hAnsi="Arial" w:cs="Arial"/>
          <w:i/>
          <w:sz w:val="32"/>
          <w:szCs w:val="32"/>
          <w:lang w:eastAsia="zh-CN"/>
        </w:rPr>
        <w:t>It’s</w:t>
      </w:r>
      <w:proofErr w:type="gramEnd"/>
      <w:r w:rsidRPr="005744BA">
        <w:rPr>
          <w:rFonts w:ascii="Arial" w:hAnsi="Arial" w:cs="Arial"/>
          <w:i/>
          <w:sz w:val="32"/>
          <w:szCs w:val="32"/>
          <w:lang w:eastAsia="zh-CN"/>
        </w:rPr>
        <w:t xml:space="preserve"> Network decision whether need to be informed to UE even the network configuration not aligned with default assumption. From network perspective, if such information convey</w:t>
      </w:r>
      <w:r w:rsidR="00E819FA" w:rsidRPr="005744BA">
        <w:rPr>
          <w:rFonts w:ascii="Arial" w:hAnsi="Arial" w:cs="Arial"/>
          <w:i/>
          <w:sz w:val="32"/>
          <w:szCs w:val="32"/>
          <w:lang w:eastAsia="zh-CN"/>
        </w:rPr>
        <w:t>s</w:t>
      </w:r>
      <w:r w:rsidR="0048529A" w:rsidRPr="005744BA">
        <w:rPr>
          <w:rFonts w:ascii="Arial" w:hAnsi="Arial" w:cs="Arial"/>
          <w:i/>
          <w:sz w:val="32"/>
          <w:szCs w:val="32"/>
          <w:lang w:eastAsia="zh-CN"/>
        </w:rPr>
        <w:t xml:space="preserve"> to UE, network expect UE should not follow the default assumption. </w:t>
      </w:r>
    </w:p>
    <w:p w14:paraId="6E311429" w14:textId="4B05E604" w:rsidR="00967356" w:rsidRPr="005744BA" w:rsidRDefault="00967356" w:rsidP="001F047B">
      <w:pPr>
        <w:snapToGrid w:val="0"/>
        <w:spacing w:before="120" w:after="120"/>
        <w:rPr>
          <w:rFonts w:ascii="Arial" w:hAnsi="Arial" w:cs="Arial"/>
          <w:i/>
          <w:sz w:val="32"/>
          <w:szCs w:val="32"/>
          <w:lang w:eastAsia="zh-CN"/>
        </w:rPr>
      </w:pPr>
      <w:r w:rsidRPr="005744BA">
        <w:rPr>
          <w:rFonts w:ascii="Arial" w:hAnsi="Arial" w:cs="Arial"/>
          <w:i/>
          <w:sz w:val="32"/>
          <w:szCs w:val="32"/>
          <w:lang w:eastAsia="zh-CN"/>
        </w:rPr>
        <w:t xml:space="preserve">- </w:t>
      </w:r>
      <w:r w:rsidR="0005308E" w:rsidRPr="005744BA">
        <w:rPr>
          <w:rFonts w:ascii="Arial" w:hAnsi="Arial" w:cs="Arial"/>
          <w:i/>
          <w:sz w:val="32"/>
          <w:szCs w:val="32"/>
          <w:lang w:eastAsia="zh-CN"/>
        </w:rPr>
        <w:t xml:space="preserve">FFS whether UE blind detection can be considered as candidate </w:t>
      </w:r>
      <w:r w:rsidR="008B3C5F" w:rsidRPr="005744BA">
        <w:rPr>
          <w:rFonts w:ascii="Arial" w:hAnsi="Arial" w:cs="Arial"/>
          <w:i/>
          <w:sz w:val="32"/>
          <w:szCs w:val="32"/>
          <w:lang w:eastAsia="zh-CN"/>
        </w:rPr>
        <w:t>UE receiver</w:t>
      </w:r>
      <w:r w:rsidR="0005308E" w:rsidRPr="005744BA">
        <w:rPr>
          <w:rFonts w:ascii="Arial" w:hAnsi="Arial" w:cs="Arial"/>
          <w:i/>
          <w:sz w:val="32"/>
          <w:szCs w:val="32"/>
          <w:lang w:eastAsia="zh-CN"/>
        </w:rPr>
        <w:t xml:space="preserve">. If such UE capability introduced, separate UE capability signalling need to be introduced for UE receiver without blind detection </w:t>
      </w:r>
    </w:p>
    <w:p w14:paraId="5D6216D4" w14:textId="77F40FAB" w:rsidR="00306523" w:rsidRPr="005744BA" w:rsidRDefault="00306523" w:rsidP="001F047B">
      <w:pPr>
        <w:snapToGrid w:val="0"/>
        <w:spacing w:before="120" w:after="120"/>
        <w:rPr>
          <w:rFonts w:ascii="Arial" w:hAnsi="Arial" w:cs="Arial"/>
          <w:i/>
          <w:strike/>
          <w:sz w:val="32"/>
          <w:szCs w:val="32"/>
          <w:lang w:eastAsia="zh-CN"/>
        </w:rPr>
      </w:pPr>
    </w:p>
    <w:p w14:paraId="685EC93F" w14:textId="77777777" w:rsidR="00DC03FB" w:rsidRPr="005744BA" w:rsidRDefault="00DC03FB" w:rsidP="001F047B">
      <w:pPr>
        <w:snapToGrid w:val="0"/>
        <w:spacing w:before="120" w:after="120"/>
        <w:rPr>
          <w:rFonts w:ascii="Arial" w:hAnsi="Arial" w:cs="Arial"/>
          <w:i/>
          <w:sz w:val="32"/>
          <w:szCs w:val="32"/>
          <w:lang w:eastAsia="zh-CN"/>
        </w:rPr>
      </w:pPr>
    </w:p>
    <w:p w14:paraId="67345DC5" w14:textId="77777777" w:rsidR="00DC03FB" w:rsidRPr="005744BA" w:rsidRDefault="00DC03FB" w:rsidP="001F047B">
      <w:pPr>
        <w:snapToGrid w:val="0"/>
        <w:spacing w:before="120" w:after="120"/>
        <w:rPr>
          <w:rFonts w:ascii="Arial" w:hAnsi="Arial" w:cs="Arial"/>
          <w:i/>
          <w:sz w:val="32"/>
          <w:szCs w:val="32"/>
          <w:lang w:eastAsia="zh-CN"/>
        </w:rPr>
      </w:pPr>
    </w:p>
    <w:p w14:paraId="73E9A730" w14:textId="77777777" w:rsidR="00CB1A4F" w:rsidRPr="005744BA" w:rsidRDefault="00CB1A4F" w:rsidP="001F047B">
      <w:pPr>
        <w:snapToGrid w:val="0"/>
        <w:spacing w:before="120" w:after="120"/>
        <w:rPr>
          <w:rFonts w:ascii="Arial" w:hAnsi="Arial" w:cs="Arial"/>
          <w:i/>
          <w:iCs/>
          <w:sz w:val="32"/>
          <w:szCs w:val="32"/>
          <w:u w:val="single"/>
          <w:lang w:eastAsia="zh-CN"/>
        </w:rPr>
      </w:pPr>
    </w:p>
    <w:p w14:paraId="71B47F14" w14:textId="6A25B3DF" w:rsidR="00C622D5" w:rsidRPr="005744BA" w:rsidRDefault="00C622D5"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lastRenderedPageBreak/>
        <w:t>Assumptions on the network configuration</w:t>
      </w:r>
      <w:r w:rsidRPr="005744BA">
        <w:rPr>
          <w:rFonts w:ascii="Arial" w:hAnsi="Arial" w:cs="Arial" w:hint="eastAsia"/>
          <w:i/>
          <w:iCs/>
          <w:sz w:val="32"/>
          <w:szCs w:val="32"/>
          <w:u w:val="single"/>
          <w:lang w:eastAsia="zh-CN"/>
        </w:rPr>
        <w:t xml:space="preserve">: Part II </w:t>
      </w:r>
      <w:r w:rsidRPr="005744BA">
        <w:rPr>
          <w:rFonts w:ascii="Arial" w:hAnsi="Arial" w:cs="Arial"/>
          <w:i/>
          <w:iCs/>
          <w:sz w:val="32"/>
          <w:szCs w:val="32"/>
          <w:u w:val="single"/>
          <w:lang w:eastAsia="zh-CN"/>
        </w:rPr>
        <w:t>(CRS port number)</w:t>
      </w:r>
    </w:p>
    <w:p w14:paraId="3E87EE17" w14:textId="77777777" w:rsidR="00C622D5" w:rsidRPr="005744BA" w:rsidRDefault="00C622D5" w:rsidP="001F047B">
      <w:pPr>
        <w:pStyle w:val="a4"/>
        <w:numPr>
          <w:ilvl w:val="0"/>
          <w:numId w:val="3"/>
        </w:numPr>
        <w:snapToGrid w:val="0"/>
        <w:spacing w:before="120" w:after="120"/>
        <w:ind w:left="426" w:hanging="426"/>
        <w:contextualSpacing w:val="0"/>
        <w:rPr>
          <w:rFonts w:ascii="Arial" w:hAnsi="Arial" w:cs="Arial"/>
          <w:sz w:val="32"/>
          <w:szCs w:val="32"/>
          <w:lang w:eastAsia="ko-KR"/>
        </w:rPr>
      </w:pPr>
      <w:r w:rsidRPr="005744BA">
        <w:rPr>
          <w:rFonts w:ascii="Arial" w:hAnsi="Arial" w:cs="Arial"/>
          <w:sz w:val="32"/>
          <w:szCs w:val="32"/>
          <w:lang w:eastAsia="ko-KR"/>
        </w:rPr>
        <w:t>On CRS port number in scenario 1:</w:t>
      </w:r>
    </w:p>
    <w:p w14:paraId="7FC5C0EB" w14:textId="77777777" w:rsidR="00C622D5" w:rsidRPr="005744BA" w:rsidRDefault="00C622D5" w:rsidP="001F047B">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744BA">
        <w:rPr>
          <w:rFonts w:ascii="Arial" w:hAnsi="Arial" w:cs="Arial"/>
          <w:sz w:val="32"/>
          <w:szCs w:val="32"/>
          <w:lang w:eastAsia="ko-KR"/>
        </w:rPr>
        <w:t xml:space="preserve">Option 1: The same number of CRS ports in the serving and neighbouring cells </w:t>
      </w:r>
    </w:p>
    <w:p w14:paraId="6086EC08" w14:textId="77777777" w:rsidR="00C622D5" w:rsidRPr="005744BA" w:rsidRDefault="00C622D5" w:rsidP="001F047B">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744BA">
        <w:rPr>
          <w:rFonts w:ascii="Arial" w:hAnsi="Arial" w:cs="Arial"/>
          <w:sz w:val="32"/>
          <w:szCs w:val="32"/>
          <w:lang w:eastAsia="ko-KR"/>
        </w:rPr>
        <w:t xml:space="preserve">Option 2: The number of CRS ports in the serving and neighbouring cells can be different </w:t>
      </w:r>
    </w:p>
    <w:p w14:paraId="15CDDD73" w14:textId="15B53256" w:rsidR="001A1E69" w:rsidRPr="005744BA" w:rsidRDefault="001A1E69" w:rsidP="001F047B">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744BA">
        <w:rPr>
          <w:rFonts w:ascii="Arial" w:hAnsi="Arial" w:cs="Arial" w:hint="eastAsia"/>
          <w:sz w:val="32"/>
          <w:szCs w:val="32"/>
          <w:lang w:eastAsia="zh-CN"/>
        </w:rPr>
        <w:t>To be decided in the next meeting</w:t>
      </w:r>
    </w:p>
    <w:p w14:paraId="6CAE31AC" w14:textId="77777777" w:rsidR="00C622D5" w:rsidRPr="005744BA" w:rsidRDefault="00C622D5" w:rsidP="001F047B">
      <w:pPr>
        <w:snapToGrid w:val="0"/>
        <w:spacing w:before="120" w:after="120"/>
        <w:rPr>
          <w:rFonts w:ascii="Arial" w:hAnsi="Arial" w:cs="Arial"/>
          <w:i/>
          <w:iCs/>
          <w:sz w:val="32"/>
          <w:szCs w:val="32"/>
          <w:u w:val="single"/>
          <w:lang w:eastAsia="zh-CN"/>
        </w:rPr>
      </w:pPr>
    </w:p>
    <w:p w14:paraId="40B987E9" w14:textId="731D5174" w:rsidR="00EF4D2D" w:rsidRPr="005744BA" w:rsidRDefault="00130A99"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t>How could UE obtain the</w:t>
      </w:r>
      <w:r w:rsidR="00EB5F7F" w:rsidRPr="005744BA">
        <w:rPr>
          <w:rFonts w:ascii="Arial" w:hAnsi="Arial" w:cs="Arial"/>
          <w:i/>
          <w:iCs/>
          <w:sz w:val="32"/>
          <w:szCs w:val="32"/>
          <w:u w:val="single"/>
          <w:lang w:eastAsia="zh-CN"/>
        </w:rPr>
        <w:t xml:space="preserve"> identified</w:t>
      </w:r>
      <w:r w:rsidRPr="005744BA">
        <w:rPr>
          <w:rFonts w:ascii="Arial" w:hAnsi="Arial" w:cs="Arial"/>
          <w:i/>
          <w:iCs/>
          <w:sz w:val="32"/>
          <w:szCs w:val="32"/>
          <w:u w:val="single"/>
          <w:lang w:eastAsia="zh-CN"/>
        </w:rPr>
        <w:t xml:space="preserve"> parameters if not signalled by the </w:t>
      </w:r>
      <w:proofErr w:type="gramStart"/>
      <w:r w:rsidRPr="005744BA">
        <w:rPr>
          <w:rFonts w:ascii="Arial" w:hAnsi="Arial" w:cs="Arial"/>
          <w:i/>
          <w:iCs/>
          <w:sz w:val="32"/>
          <w:szCs w:val="32"/>
          <w:u w:val="single"/>
          <w:lang w:eastAsia="zh-CN"/>
        </w:rPr>
        <w:t>network</w:t>
      </w:r>
      <w:proofErr w:type="gramEnd"/>
    </w:p>
    <w:p w14:paraId="7BE87C9E" w14:textId="22B41D6B" w:rsidR="00130A99" w:rsidRPr="005744BA" w:rsidRDefault="00130A99" w:rsidP="001F047B">
      <w:pPr>
        <w:pStyle w:val="a4"/>
        <w:numPr>
          <w:ilvl w:val="0"/>
          <w:numId w:val="3"/>
        </w:numPr>
        <w:snapToGrid w:val="0"/>
        <w:spacing w:before="120" w:after="120"/>
        <w:ind w:left="426" w:hanging="426"/>
        <w:contextualSpacing w:val="0"/>
        <w:rPr>
          <w:rFonts w:ascii="Arial" w:hAnsi="Arial" w:cs="Arial"/>
          <w:sz w:val="32"/>
          <w:szCs w:val="32"/>
          <w:lang w:eastAsia="ko-KR"/>
        </w:rPr>
      </w:pPr>
      <w:r w:rsidRPr="005744BA">
        <w:rPr>
          <w:rFonts w:ascii="Arial" w:hAnsi="Arial" w:cs="Arial"/>
          <w:sz w:val="32"/>
          <w:szCs w:val="32"/>
          <w:lang w:eastAsia="ko-KR"/>
        </w:rPr>
        <w:t>Option 1: By inter-RAT measurement, PBCH decoding</w:t>
      </w:r>
    </w:p>
    <w:p w14:paraId="2101A812" w14:textId="77777777" w:rsidR="00130A99" w:rsidRPr="005744BA" w:rsidRDefault="00130A99" w:rsidP="001F047B">
      <w:pPr>
        <w:pStyle w:val="a4"/>
        <w:numPr>
          <w:ilvl w:val="0"/>
          <w:numId w:val="3"/>
        </w:numPr>
        <w:snapToGrid w:val="0"/>
        <w:spacing w:before="120" w:after="120"/>
        <w:ind w:left="426" w:hanging="426"/>
        <w:contextualSpacing w:val="0"/>
        <w:rPr>
          <w:rFonts w:ascii="Arial" w:hAnsi="Arial" w:cs="Arial"/>
          <w:sz w:val="32"/>
          <w:szCs w:val="32"/>
          <w:lang w:eastAsia="ko-KR"/>
        </w:rPr>
      </w:pPr>
      <w:r w:rsidRPr="005744BA">
        <w:rPr>
          <w:rFonts w:ascii="Arial" w:hAnsi="Arial" w:cs="Arial"/>
          <w:sz w:val="32"/>
          <w:szCs w:val="32"/>
          <w:lang w:eastAsia="ko-KR"/>
        </w:rPr>
        <w:t>Option 2:</w:t>
      </w:r>
    </w:p>
    <w:p w14:paraId="43116231" w14:textId="62450504" w:rsidR="00130A99" w:rsidRPr="005744BA" w:rsidRDefault="00130A99" w:rsidP="001F047B">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744BA">
        <w:rPr>
          <w:rFonts w:ascii="Arial" w:hAnsi="Arial" w:cs="Arial"/>
          <w:sz w:val="32"/>
          <w:szCs w:val="32"/>
          <w:lang w:eastAsia="ko-KR"/>
        </w:rPr>
        <w:t>For scenario 1, by the configuration of serving cell CRS-RM</w:t>
      </w:r>
    </w:p>
    <w:p w14:paraId="35C20E3F" w14:textId="0CDE432C" w:rsidR="00130A99" w:rsidRPr="005744BA" w:rsidRDefault="00130A99" w:rsidP="001F047B">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744BA">
        <w:rPr>
          <w:rFonts w:ascii="Arial" w:hAnsi="Arial" w:cs="Arial"/>
          <w:sz w:val="32"/>
          <w:szCs w:val="32"/>
          <w:lang w:eastAsia="ko-KR"/>
        </w:rPr>
        <w:t>For scenario 2, by the configuration of 7.5KHz shift and inter-RAT MO</w:t>
      </w:r>
    </w:p>
    <w:p w14:paraId="6D1B9D2F" w14:textId="59C7397C" w:rsidR="00130A99" w:rsidRPr="005744BA" w:rsidRDefault="00630D3C" w:rsidP="001F047B">
      <w:pPr>
        <w:pStyle w:val="a4"/>
        <w:numPr>
          <w:ilvl w:val="0"/>
          <w:numId w:val="3"/>
        </w:numPr>
        <w:snapToGrid w:val="0"/>
        <w:spacing w:before="120" w:after="120"/>
        <w:ind w:left="426" w:hanging="426"/>
        <w:contextualSpacing w:val="0"/>
        <w:rPr>
          <w:rFonts w:ascii="Arial" w:hAnsi="Arial" w:cs="Arial"/>
          <w:b/>
          <w:sz w:val="32"/>
          <w:szCs w:val="32"/>
          <w:lang w:eastAsia="ko-KR"/>
        </w:rPr>
      </w:pPr>
      <w:r w:rsidRPr="005744BA">
        <w:rPr>
          <w:rFonts w:ascii="Arial" w:hAnsi="Arial" w:cs="Arial" w:hint="eastAsia"/>
          <w:b/>
          <w:sz w:val="32"/>
          <w:szCs w:val="32"/>
          <w:lang w:eastAsia="zh-CN"/>
        </w:rPr>
        <w:t>Further discuss the related</w:t>
      </w:r>
      <w:r w:rsidRPr="005744BA">
        <w:rPr>
          <w:rFonts w:ascii="Arial" w:hAnsi="Arial" w:cs="Arial"/>
          <w:b/>
          <w:sz w:val="32"/>
          <w:szCs w:val="32"/>
          <w:lang w:eastAsia="ko-KR"/>
        </w:rPr>
        <w:t xml:space="preserve"> </w:t>
      </w:r>
      <w:r w:rsidR="00130A99" w:rsidRPr="005744BA">
        <w:rPr>
          <w:rFonts w:ascii="Arial" w:hAnsi="Arial" w:cs="Arial"/>
          <w:b/>
          <w:sz w:val="32"/>
          <w:szCs w:val="32"/>
          <w:lang w:eastAsia="ko-KR"/>
        </w:rPr>
        <w:t>technical aspects</w:t>
      </w:r>
      <w:r w:rsidRPr="005744BA">
        <w:rPr>
          <w:rFonts w:ascii="Arial" w:hAnsi="Arial" w:cs="Arial" w:hint="eastAsia"/>
          <w:b/>
          <w:sz w:val="32"/>
          <w:szCs w:val="32"/>
          <w:lang w:eastAsia="zh-CN"/>
        </w:rPr>
        <w:t xml:space="preserve"> (the </w:t>
      </w:r>
      <w:r w:rsidR="00594085">
        <w:rPr>
          <w:rFonts w:ascii="Arial" w:hAnsi="Arial" w:cs="Arial" w:hint="eastAsia"/>
          <w:b/>
          <w:sz w:val="32"/>
          <w:szCs w:val="32"/>
          <w:lang w:eastAsia="zh-CN"/>
        </w:rPr>
        <w:t xml:space="preserve">listed </w:t>
      </w:r>
      <w:r w:rsidRPr="005744BA">
        <w:rPr>
          <w:rFonts w:ascii="Arial" w:hAnsi="Arial" w:cs="Arial" w:hint="eastAsia"/>
          <w:b/>
          <w:sz w:val="32"/>
          <w:szCs w:val="32"/>
          <w:lang w:eastAsia="zh-CN"/>
        </w:rPr>
        <w:t xml:space="preserve">options under </w:t>
      </w:r>
      <w:r w:rsidR="00594085">
        <w:rPr>
          <w:rFonts w:ascii="Arial" w:hAnsi="Arial" w:cs="Arial" w:hint="eastAsia"/>
          <w:b/>
          <w:sz w:val="32"/>
          <w:szCs w:val="32"/>
          <w:lang w:eastAsia="zh-CN"/>
        </w:rPr>
        <w:t xml:space="preserve">each </w:t>
      </w:r>
      <w:r w:rsidR="00594085">
        <w:rPr>
          <w:rFonts w:ascii="Arial" w:hAnsi="Arial" w:cs="Arial"/>
          <w:b/>
          <w:sz w:val="32"/>
          <w:szCs w:val="32"/>
          <w:lang w:eastAsia="zh-CN"/>
        </w:rPr>
        <w:t>technical</w:t>
      </w:r>
      <w:r w:rsidR="00594085">
        <w:rPr>
          <w:rFonts w:ascii="Arial" w:hAnsi="Arial" w:cs="Arial" w:hint="eastAsia"/>
          <w:b/>
          <w:sz w:val="32"/>
          <w:szCs w:val="32"/>
          <w:lang w:eastAsia="zh-CN"/>
        </w:rPr>
        <w:t xml:space="preserve"> aspect, i.e., the </w:t>
      </w:r>
      <w:r w:rsidR="00594085" w:rsidRPr="000B646E">
        <w:rPr>
          <w:rFonts w:ascii="Arial" w:hAnsi="Arial" w:cs="Arial" w:hint="eastAsia"/>
          <w:b/>
          <w:color w:val="0070C0"/>
          <w:sz w:val="32"/>
          <w:szCs w:val="32"/>
          <w:lang w:eastAsia="zh-CN"/>
        </w:rPr>
        <w:t>blue text</w:t>
      </w:r>
      <w:r w:rsidR="00594085">
        <w:rPr>
          <w:rFonts w:ascii="Arial" w:hAnsi="Arial" w:cs="Arial" w:hint="eastAsia"/>
          <w:b/>
          <w:sz w:val="32"/>
          <w:szCs w:val="32"/>
          <w:lang w:eastAsia="zh-CN"/>
        </w:rPr>
        <w:t xml:space="preserve">, </w:t>
      </w:r>
      <w:r w:rsidRPr="005744BA">
        <w:rPr>
          <w:rFonts w:ascii="Arial" w:hAnsi="Arial" w:cs="Arial" w:hint="eastAsia"/>
          <w:b/>
          <w:sz w:val="32"/>
          <w:szCs w:val="32"/>
          <w:lang w:eastAsia="zh-CN"/>
        </w:rPr>
        <w:t xml:space="preserve">are </w:t>
      </w:r>
      <w:r w:rsidR="002D2FEB" w:rsidRPr="005744BA">
        <w:rPr>
          <w:rFonts w:ascii="Arial" w:hAnsi="Arial" w:cs="Arial" w:hint="eastAsia"/>
          <w:b/>
          <w:sz w:val="32"/>
          <w:szCs w:val="32"/>
          <w:lang w:eastAsia="zh-CN"/>
        </w:rPr>
        <w:t>ONLY</w:t>
      </w:r>
      <w:r w:rsidRPr="005744BA">
        <w:rPr>
          <w:rFonts w:ascii="Arial" w:hAnsi="Arial" w:cs="Arial" w:hint="eastAsia"/>
          <w:b/>
          <w:sz w:val="32"/>
          <w:szCs w:val="32"/>
          <w:lang w:eastAsia="zh-CN"/>
        </w:rPr>
        <w:t xml:space="preserve"> for information)</w:t>
      </w:r>
      <w:r w:rsidR="00D818FA" w:rsidRPr="005744BA">
        <w:rPr>
          <w:rFonts w:ascii="Arial" w:hAnsi="Arial" w:cs="Arial" w:hint="eastAsia"/>
          <w:b/>
          <w:sz w:val="32"/>
          <w:szCs w:val="32"/>
          <w:lang w:eastAsia="zh-CN"/>
        </w:rPr>
        <w:t>:</w:t>
      </w:r>
    </w:p>
    <w:p w14:paraId="576A0E82" w14:textId="77777777" w:rsidR="00130A99" w:rsidRPr="005744BA" w:rsidRDefault="00130A99" w:rsidP="001F047B">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744BA">
        <w:rPr>
          <w:rFonts w:ascii="Arial" w:hAnsi="Arial" w:cs="Arial"/>
          <w:sz w:val="32"/>
          <w:szCs w:val="32"/>
          <w:lang w:eastAsia="ko-KR"/>
        </w:rPr>
        <w:t>Whether inter-RAT MO can be always configured</w:t>
      </w:r>
    </w:p>
    <w:p w14:paraId="6DD65CC1" w14:textId="25146F8E" w:rsidR="001A1E69" w:rsidRPr="000B646E" w:rsidRDefault="001F047B" w:rsidP="001F047B">
      <w:pPr>
        <w:pStyle w:val="a4"/>
        <w:numPr>
          <w:ilvl w:val="1"/>
          <w:numId w:val="3"/>
        </w:numPr>
        <w:tabs>
          <w:tab w:val="num" w:pos="1701"/>
          <w:tab w:val="num" w:pos="2160"/>
        </w:tabs>
        <w:snapToGrid w:val="0"/>
        <w:spacing w:before="120" w:after="120"/>
        <w:contextualSpacing w:val="0"/>
        <w:rPr>
          <w:rFonts w:ascii="Arial" w:hAnsi="Arial" w:cs="Arial"/>
          <w:color w:val="0070C0"/>
          <w:sz w:val="32"/>
          <w:szCs w:val="32"/>
          <w:lang w:eastAsia="zh-CN"/>
        </w:rPr>
      </w:pPr>
      <w:r w:rsidRPr="000B646E">
        <w:rPr>
          <w:rFonts w:ascii="Arial" w:hAnsi="Arial" w:cs="Arial" w:hint="eastAsia"/>
          <w:color w:val="0070C0"/>
          <w:sz w:val="32"/>
          <w:szCs w:val="32"/>
          <w:lang w:eastAsia="zh-CN"/>
        </w:rPr>
        <w:t xml:space="preserve">Option 1: </w:t>
      </w:r>
      <w:r w:rsidR="001A1E69" w:rsidRPr="000B646E">
        <w:rPr>
          <w:rFonts w:ascii="Arial" w:hAnsi="Arial" w:cs="Arial" w:hint="eastAsia"/>
          <w:color w:val="0070C0"/>
          <w:sz w:val="32"/>
          <w:szCs w:val="32"/>
          <w:lang w:eastAsia="zh-CN"/>
        </w:rPr>
        <w:t xml:space="preserve">Up to BS implementation </w:t>
      </w:r>
    </w:p>
    <w:p w14:paraId="7FAE51F2" w14:textId="677A9040" w:rsidR="00FE52F0" w:rsidRPr="000B646E" w:rsidRDefault="00FE52F0" w:rsidP="00FE52F0">
      <w:pPr>
        <w:pStyle w:val="a4"/>
        <w:numPr>
          <w:ilvl w:val="1"/>
          <w:numId w:val="3"/>
        </w:numPr>
        <w:tabs>
          <w:tab w:val="num" w:pos="2160"/>
        </w:tabs>
        <w:snapToGrid w:val="0"/>
        <w:spacing w:before="120" w:after="120"/>
        <w:contextualSpacing w:val="0"/>
        <w:rPr>
          <w:rFonts w:ascii="Arial" w:hAnsi="Arial" w:cs="Arial"/>
          <w:color w:val="0070C0"/>
          <w:sz w:val="32"/>
          <w:szCs w:val="32"/>
          <w:lang w:eastAsia="zh-CN"/>
        </w:rPr>
      </w:pPr>
      <w:r w:rsidRPr="000B646E">
        <w:rPr>
          <w:rFonts w:ascii="Arial" w:hAnsi="Arial" w:cs="Arial" w:hint="eastAsia"/>
          <w:color w:val="0070C0"/>
          <w:sz w:val="32"/>
          <w:szCs w:val="32"/>
          <w:lang w:eastAsia="zh-CN"/>
        </w:rPr>
        <w:t>Option 2: C</w:t>
      </w:r>
      <w:r w:rsidRPr="000B646E">
        <w:rPr>
          <w:rFonts w:ascii="Arial" w:hAnsi="Arial" w:cs="Arial"/>
          <w:color w:val="0070C0"/>
          <w:sz w:val="32"/>
          <w:szCs w:val="32"/>
          <w:lang w:eastAsia="zh-CN"/>
        </w:rPr>
        <w:t>an always configure the inter-RAT MO if neighbour EUTRA cell exists.</w:t>
      </w:r>
      <w:r w:rsidRPr="000B646E">
        <w:rPr>
          <w:rFonts w:ascii="Arial" w:hAnsi="Arial" w:cs="Arial" w:hint="eastAsia"/>
          <w:color w:val="0070C0"/>
          <w:sz w:val="32"/>
          <w:szCs w:val="32"/>
          <w:lang w:eastAsia="zh-CN"/>
        </w:rPr>
        <w:t xml:space="preserve"> </w:t>
      </w:r>
    </w:p>
    <w:p w14:paraId="564B04F3" w14:textId="63FCD89D" w:rsidR="001A1E69" w:rsidRPr="000B646E" w:rsidRDefault="001F047B" w:rsidP="00FE52F0">
      <w:pPr>
        <w:pStyle w:val="a4"/>
        <w:numPr>
          <w:ilvl w:val="1"/>
          <w:numId w:val="3"/>
        </w:numPr>
        <w:tabs>
          <w:tab w:val="num" w:pos="2160"/>
        </w:tabs>
        <w:snapToGrid w:val="0"/>
        <w:spacing w:before="120" w:after="120"/>
        <w:contextualSpacing w:val="0"/>
        <w:rPr>
          <w:rFonts w:ascii="Arial" w:hAnsi="Arial" w:cs="Arial"/>
          <w:color w:val="0070C0"/>
          <w:sz w:val="32"/>
          <w:szCs w:val="32"/>
          <w:lang w:eastAsia="zh-CN"/>
        </w:rPr>
      </w:pPr>
      <w:r w:rsidRPr="000B646E">
        <w:rPr>
          <w:rFonts w:ascii="Arial" w:hAnsi="Arial" w:cs="Arial" w:hint="eastAsia"/>
          <w:color w:val="0070C0"/>
          <w:sz w:val="32"/>
          <w:szCs w:val="32"/>
          <w:lang w:eastAsia="zh-CN"/>
        </w:rPr>
        <w:t xml:space="preserve">Option </w:t>
      </w:r>
      <w:r w:rsidR="000F634C" w:rsidRPr="000B646E">
        <w:rPr>
          <w:rFonts w:ascii="Arial" w:hAnsi="Arial" w:cs="Arial" w:hint="eastAsia"/>
          <w:color w:val="0070C0"/>
          <w:sz w:val="32"/>
          <w:szCs w:val="32"/>
          <w:lang w:eastAsia="zh-CN"/>
        </w:rPr>
        <w:t>3</w:t>
      </w:r>
      <w:r w:rsidRPr="000B646E">
        <w:rPr>
          <w:rFonts w:ascii="Arial" w:hAnsi="Arial" w:cs="Arial" w:hint="eastAsia"/>
          <w:color w:val="0070C0"/>
          <w:sz w:val="32"/>
          <w:szCs w:val="32"/>
          <w:lang w:eastAsia="zh-CN"/>
        </w:rPr>
        <w:t xml:space="preserve">: </w:t>
      </w:r>
      <w:r w:rsidR="001A1E69" w:rsidRPr="000B646E">
        <w:rPr>
          <w:rFonts w:ascii="Arial" w:hAnsi="Arial" w:cs="Arial" w:hint="eastAsia"/>
          <w:color w:val="0070C0"/>
          <w:sz w:val="32"/>
          <w:szCs w:val="32"/>
          <w:lang w:eastAsia="zh-CN"/>
        </w:rPr>
        <w:t xml:space="preserve">Configured for UE under </w:t>
      </w:r>
      <w:r w:rsidR="001A1E69" w:rsidRPr="000B646E">
        <w:rPr>
          <w:rFonts w:ascii="Arial" w:hAnsi="Arial" w:cs="Arial"/>
          <w:color w:val="0070C0"/>
          <w:sz w:val="32"/>
          <w:szCs w:val="32"/>
          <w:lang w:eastAsia="zh-CN"/>
        </w:rPr>
        <w:t>neighbouring</w:t>
      </w:r>
      <w:r w:rsidR="001A1E69" w:rsidRPr="000B646E">
        <w:rPr>
          <w:rFonts w:ascii="Arial" w:hAnsi="Arial" w:cs="Arial" w:hint="eastAsia"/>
          <w:color w:val="0070C0"/>
          <w:sz w:val="32"/>
          <w:szCs w:val="32"/>
          <w:lang w:eastAsia="zh-CN"/>
        </w:rPr>
        <w:t xml:space="preserve"> LTE </w:t>
      </w:r>
      <w:r w:rsidR="001A1E69" w:rsidRPr="000B646E">
        <w:rPr>
          <w:rFonts w:ascii="Arial" w:hAnsi="Arial" w:cs="Arial"/>
          <w:color w:val="0070C0"/>
          <w:sz w:val="32"/>
          <w:szCs w:val="32"/>
          <w:lang w:eastAsia="zh-CN"/>
        </w:rPr>
        <w:t>interference</w:t>
      </w:r>
    </w:p>
    <w:p w14:paraId="6C2DF9F4" w14:textId="760EF86A" w:rsidR="001A1E69" w:rsidRPr="000B646E" w:rsidRDefault="001F047B" w:rsidP="001F047B">
      <w:pPr>
        <w:pStyle w:val="a4"/>
        <w:numPr>
          <w:ilvl w:val="1"/>
          <w:numId w:val="3"/>
        </w:numPr>
        <w:tabs>
          <w:tab w:val="num" w:pos="1701"/>
          <w:tab w:val="num" w:pos="2160"/>
        </w:tabs>
        <w:snapToGrid w:val="0"/>
        <w:spacing w:before="120" w:after="120"/>
        <w:contextualSpacing w:val="0"/>
        <w:rPr>
          <w:rFonts w:ascii="Arial" w:hAnsi="Arial" w:cs="Arial"/>
          <w:color w:val="0070C0"/>
          <w:sz w:val="32"/>
          <w:szCs w:val="32"/>
          <w:lang w:eastAsia="zh-CN"/>
        </w:rPr>
      </w:pPr>
      <w:r w:rsidRPr="000B646E">
        <w:rPr>
          <w:rFonts w:ascii="Arial" w:hAnsi="Arial" w:cs="Arial" w:hint="eastAsia"/>
          <w:b/>
          <w:color w:val="0070C0"/>
          <w:sz w:val="32"/>
          <w:szCs w:val="32"/>
          <w:lang w:eastAsia="zh-CN"/>
        </w:rPr>
        <w:t>Question</w:t>
      </w:r>
      <w:r w:rsidR="001A1E69" w:rsidRPr="000B646E">
        <w:rPr>
          <w:rFonts w:ascii="Arial" w:hAnsi="Arial" w:cs="Arial" w:hint="eastAsia"/>
          <w:b/>
          <w:color w:val="0070C0"/>
          <w:sz w:val="32"/>
          <w:szCs w:val="32"/>
          <w:lang w:eastAsia="zh-CN"/>
        </w:rPr>
        <w:t>:</w:t>
      </w:r>
      <w:r w:rsidR="001A1E69" w:rsidRPr="000B646E">
        <w:rPr>
          <w:rFonts w:ascii="Arial" w:hAnsi="Arial" w:cs="Arial" w:hint="eastAsia"/>
          <w:color w:val="0070C0"/>
          <w:sz w:val="32"/>
          <w:szCs w:val="32"/>
          <w:lang w:eastAsia="zh-CN"/>
        </w:rPr>
        <w:t xml:space="preserve"> </w:t>
      </w:r>
      <w:r w:rsidR="001A1E69" w:rsidRPr="000B646E">
        <w:rPr>
          <w:rFonts w:ascii="Arial" w:hAnsi="Arial" w:cs="Arial"/>
          <w:color w:val="0070C0"/>
          <w:sz w:val="32"/>
          <w:szCs w:val="32"/>
          <w:lang w:eastAsia="zh-CN"/>
        </w:rPr>
        <w:t>Can we agree that UE will not need to perform CRS-IM if LTE MO is not configured?</w:t>
      </w:r>
    </w:p>
    <w:p w14:paraId="1ABB636D" w14:textId="77777777" w:rsidR="00130A99" w:rsidRPr="005744BA" w:rsidRDefault="00130A99" w:rsidP="001F047B">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744BA">
        <w:rPr>
          <w:rFonts w:ascii="Arial" w:hAnsi="Arial" w:cs="Arial"/>
          <w:sz w:val="32"/>
          <w:szCs w:val="32"/>
          <w:lang w:eastAsia="ko-KR"/>
        </w:rPr>
        <w:t>Whether inter-RAT LTE measurement is performed right after receiving the inter-RAT MO</w:t>
      </w:r>
    </w:p>
    <w:p w14:paraId="3A6C1328" w14:textId="068658CC" w:rsidR="001A1E69" w:rsidRPr="00AA3E5B" w:rsidRDefault="00D818FA" w:rsidP="001F047B">
      <w:pPr>
        <w:pStyle w:val="a4"/>
        <w:numPr>
          <w:ilvl w:val="1"/>
          <w:numId w:val="3"/>
        </w:numPr>
        <w:tabs>
          <w:tab w:val="num" w:pos="2160"/>
        </w:tabs>
        <w:snapToGrid w:val="0"/>
        <w:spacing w:before="120" w:after="120"/>
        <w:contextualSpacing w:val="0"/>
        <w:rPr>
          <w:rFonts w:ascii="Arial" w:hAnsi="Arial" w:cs="Arial"/>
          <w:color w:val="0070C0"/>
          <w:sz w:val="32"/>
          <w:szCs w:val="32"/>
          <w:lang w:eastAsia="zh-CN"/>
        </w:rPr>
      </w:pPr>
      <w:r w:rsidRPr="00AA3E5B">
        <w:rPr>
          <w:rFonts w:ascii="Arial" w:hAnsi="Arial" w:cs="Arial"/>
          <w:color w:val="0070C0"/>
          <w:sz w:val="32"/>
          <w:szCs w:val="32"/>
          <w:lang w:eastAsia="zh-CN"/>
        </w:rPr>
        <w:lastRenderedPageBreak/>
        <w:t>Option 1: UE will perform the LTE measurements only when the RSRP/RSRQ of the serving cell is lower than a certain threshold configured by the NW</w:t>
      </w:r>
    </w:p>
    <w:p w14:paraId="7F77488C" w14:textId="5C7E15CF" w:rsidR="00D818FA" w:rsidRPr="00AA3E5B" w:rsidRDefault="001F047B" w:rsidP="001F047B">
      <w:pPr>
        <w:pStyle w:val="a4"/>
        <w:numPr>
          <w:ilvl w:val="2"/>
          <w:numId w:val="3"/>
        </w:numPr>
        <w:tabs>
          <w:tab w:val="num" w:pos="2160"/>
        </w:tabs>
        <w:snapToGrid w:val="0"/>
        <w:spacing w:before="120" w:after="120"/>
        <w:contextualSpacing w:val="0"/>
        <w:rPr>
          <w:rFonts w:ascii="Arial" w:hAnsi="Arial" w:cs="Arial"/>
          <w:color w:val="0070C0"/>
          <w:sz w:val="32"/>
          <w:szCs w:val="32"/>
          <w:lang w:eastAsia="zh-CN"/>
        </w:rPr>
      </w:pPr>
      <w:r w:rsidRPr="00AA3E5B">
        <w:rPr>
          <w:rFonts w:ascii="Arial" w:hAnsi="Arial" w:cs="Arial"/>
          <w:color w:val="0070C0"/>
          <w:sz w:val="32"/>
          <w:szCs w:val="32"/>
          <w:lang w:eastAsia="zh-CN"/>
        </w:rPr>
        <w:t xml:space="preserve">The threshold is signalled </w:t>
      </w:r>
      <w:r w:rsidR="000F634C" w:rsidRPr="00AA3E5B">
        <w:rPr>
          <w:rFonts w:ascii="Arial" w:hAnsi="Arial" w:cs="Arial"/>
          <w:color w:val="0070C0"/>
          <w:sz w:val="32"/>
          <w:szCs w:val="32"/>
          <w:lang w:eastAsia="zh-CN"/>
        </w:rPr>
        <w:t>as</w:t>
      </w:r>
      <w:r w:rsidRPr="00AA3E5B">
        <w:rPr>
          <w:rFonts w:ascii="Arial" w:hAnsi="Arial" w:cs="Arial"/>
          <w:color w:val="0070C0"/>
          <w:sz w:val="32"/>
          <w:szCs w:val="32"/>
          <w:lang w:eastAsia="zh-CN"/>
        </w:rPr>
        <w:t xml:space="preserve"> </w:t>
      </w:r>
      <w:r w:rsidR="001A1E69" w:rsidRPr="00AA3E5B">
        <w:rPr>
          <w:rFonts w:ascii="Arial" w:hAnsi="Arial" w:cs="Arial"/>
          <w:i/>
          <w:color w:val="0070C0"/>
          <w:sz w:val="32"/>
          <w:szCs w:val="32"/>
          <w:lang w:eastAsia="zh-CN"/>
        </w:rPr>
        <w:t>s-</w:t>
      </w:r>
      <w:proofErr w:type="spellStart"/>
      <w:r w:rsidR="001A1E69" w:rsidRPr="00AA3E5B">
        <w:rPr>
          <w:rFonts w:ascii="Arial" w:hAnsi="Arial" w:cs="Arial"/>
          <w:i/>
          <w:color w:val="0070C0"/>
          <w:sz w:val="32"/>
          <w:szCs w:val="32"/>
          <w:lang w:eastAsia="zh-CN"/>
        </w:rPr>
        <w:t>MeasureConfig</w:t>
      </w:r>
      <w:proofErr w:type="spellEnd"/>
      <w:r w:rsidR="001A1E69" w:rsidRPr="00AA3E5B">
        <w:rPr>
          <w:rFonts w:ascii="Arial" w:hAnsi="Arial" w:cs="Arial"/>
          <w:color w:val="0070C0"/>
          <w:sz w:val="32"/>
          <w:szCs w:val="32"/>
          <w:lang w:eastAsia="zh-CN"/>
        </w:rPr>
        <w:t xml:space="preserve"> in IE </w:t>
      </w:r>
      <w:proofErr w:type="spellStart"/>
      <w:r w:rsidR="001A1E69" w:rsidRPr="00AA3E5B">
        <w:rPr>
          <w:rFonts w:ascii="Arial" w:hAnsi="Arial" w:cs="Arial"/>
          <w:i/>
          <w:color w:val="0070C0"/>
          <w:sz w:val="32"/>
          <w:szCs w:val="32"/>
          <w:lang w:eastAsia="zh-CN"/>
        </w:rPr>
        <w:t>MeasConfig</w:t>
      </w:r>
      <w:proofErr w:type="spellEnd"/>
    </w:p>
    <w:p w14:paraId="1E270EAF" w14:textId="1F3B52EE" w:rsidR="00D818FA" w:rsidRPr="00AA3E5B" w:rsidRDefault="00D818FA" w:rsidP="001F047B">
      <w:pPr>
        <w:pStyle w:val="a4"/>
        <w:numPr>
          <w:ilvl w:val="1"/>
          <w:numId w:val="3"/>
        </w:numPr>
        <w:tabs>
          <w:tab w:val="num" w:pos="2160"/>
        </w:tabs>
        <w:snapToGrid w:val="0"/>
        <w:spacing w:before="120" w:after="120"/>
        <w:contextualSpacing w:val="0"/>
        <w:rPr>
          <w:rFonts w:ascii="Arial" w:hAnsi="Arial" w:cs="Arial"/>
          <w:color w:val="0070C0"/>
          <w:sz w:val="32"/>
          <w:szCs w:val="32"/>
          <w:lang w:eastAsia="zh-CN"/>
        </w:rPr>
      </w:pPr>
      <w:r w:rsidRPr="00AA3E5B">
        <w:rPr>
          <w:rFonts w:ascii="Arial" w:hAnsi="Arial" w:cs="Arial"/>
          <w:color w:val="0070C0"/>
          <w:sz w:val="32"/>
          <w:szCs w:val="32"/>
          <w:lang w:eastAsia="zh-CN"/>
        </w:rPr>
        <w:t xml:space="preserve">Option 2: </w:t>
      </w:r>
      <w:r w:rsidR="001A1E69" w:rsidRPr="00AA3E5B">
        <w:rPr>
          <w:rFonts w:ascii="Arial" w:hAnsi="Arial" w:cs="Arial"/>
          <w:color w:val="0070C0"/>
          <w:sz w:val="32"/>
          <w:szCs w:val="32"/>
          <w:lang w:eastAsia="zh-CN"/>
        </w:rPr>
        <w:t>The threshold is configured by network and not always be configured</w:t>
      </w:r>
      <w:r w:rsidRPr="00AA3E5B">
        <w:rPr>
          <w:rFonts w:ascii="Arial" w:hAnsi="Arial" w:cs="Arial"/>
          <w:color w:val="0070C0"/>
          <w:sz w:val="32"/>
          <w:szCs w:val="32"/>
          <w:lang w:eastAsia="zh-CN"/>
        </w:rPr>
        <w:t xml:space="preserve"> </w:t>
      </w:r>
    </w:p>
    <w:p w14:paraId="329ECE57" w14:textId="737493FC" w:rsidR="00544083" w:rsidRPr="00AA3E5B" w:rsidRDefault="00544083" w:rsidP="00544083">
      <w:pPr>
        <w:pStyle w:val="a4"/>
        <w:numPr>
          <w:ilvl w:val="1"/>
          <w:numId w:val="3"/>
        </w:numPr>
        <w:snapToGrid w:val="0"/>
        <w:spacing w:before="120" w:after="120"/>
        <w:contextualSpacing w:val="0"/>
        <w:rPr>
          <w:rFonts w:ascii="Arial" w:hAnsi="Arial" w:cs="Arial"/>
          <w:color w:val="0070C0"/>
          <w:sz w:val="32"/>
          <w:szCs w:val="32"/>
          <w:lang w:eastAsia="zh-CN"/>
        </w:rPr>
      </w:pPr>
      <w:r w:rsidRPr="00AA3E5B">
        <w:rPr>
          <w:rFonts w:ascii="Arial" w:hAnsi="Arial" w:cs="Arial"/>
          <w:color w:val="0070C0"/>
          <w:sz w:val="32"/>
          <w:szCs w:val="32"/>
          <w:lang w:eastAsia="zh-CN"/>
        </w:rPr>
        <w:t>Option 3: Yes, and it is nothing to do with the threshold (no reporting). It is based on the RRM requirements that Inter-RAT LTE measurement is performed right after receiving the inter-RAT MO.</w:t>
      </w:r>
    </w:p>
    <w:p w14:paraId="38F5A0C1" w14:textId="21E20A0B" w:rsidR="00130A99" w:rsidRPr="005744BA" w:rsidRDefault="00130A99" w:rsidP="001F047B">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744BA">
        <w:rPr>
          <w:rFonts w:ascii="Arial" w:hAnsi="Arial" w:cs="Arial"/>
          <w:sz w:val="32"/>
          <w:szCs w:val="32"/>
          <w:lang w:eastAsia="ko-KR"/>
        </w:rPr>
        <w:t>Whether PBCH decoding is always possible in inter-RAT measurement</w:t>
      </w:r>
    </w:p>
    <w:p w14:paraId="1EF7ECD9" w14:textId="41E92577" w:rsidR="001A1E69" w:rsidRPr="00AA3E5B" w:rsidRDefault="00D818FA" w:rsidP="001F047B">
      <w:pPr>
        <w:pStyle w:val="a4"/>
        <w:numPr>
          <w:ilvl w:val="1"/>
          <w:numId w:val="3"/>
        </w:numPr>
        <w:tabs>
          <w:tab w:val="num" w:pos="2160"/>
        </w:tabs>
        <w:snapToGrid w:val="0"/>
        <w:spacing w:before="120" w:after="120"/>
        <w:ind w:left="1343"/>
        <w:contextualSpacing w:val="0"/>
        <w:rPr>
          <w:rFonts w:ascii="Arial" w:hAnsi="Arial" w:cs="Arial"/>
          <w:color w:val="0070C0"/>
          <w:sz w:val="32"/>
          <w:szCs w:val="32"/>
          <w:lang w:eastAsia="zh-CN"/>
        </w:rPr>
      </w:pPr>
      <w:r w:rsidRPr="00AA3E5B">
        <w:rPr>
          <w:rFonts w:ascii="Arial" w:hAnsi="Arial" w:cs="Arial"/>
          <w:color w:val="0070C0"/>
          <w:sz w:val="32"/>
          <w:szCs w:val="32"/>
          <w:lang w:eastAsia="zh-CN"/>
        </w:rPr>
        <w:t xml:space="preserve">Option 1: Cannot guarantee that </w:t>
      </w:r>
      <w:proofErr w:type="spellStart"/>
      <w:r w:rsidRPr="00AA3E5B">
        <w:rPr>
          <w:rFonts w:ascii="Arial" w:hAnsi="Arial" w:cs="Arial"/>
          <w:color w:val="0070C0"/>
          <w:sz w:val="32"/>
          <w:szCs w:val="32"/>
          <w:lang w:eastAsia="zh-CN"/>
        </w:rPr>
        <w:t>subframe</w:t>
      </w:r>
      <w:proofErr w:type="spellEnd"/>
      <w:r w:rsidRPr="00AA3E5B">
        <w:rPr>
          <w:rFonts w:ascii="Arial" w:hAnsi="Arial" w:cs="Arial"/>
          <w:color w:val="0070C0"/>
          <w:sz w:val="32"/>
          <w:szCs w:val="32"/>
          <w:lang w:eastAsia="zh-CN"/>
        </w:rPr>
        <w:t xml:space="preserve"> #0 with LTE PBCH is within the measurement gap.</w:t>
      </w:r>
      <w:r w:rsidR="001A1E69" w:rsidRPr="00AA3E5B">
        <w:rPr>
          <w:rFonts w:ascii="Arial" w:hAnsi="Arial" w:cs="Arial"/>
          <w:color w:val="0070C0"/>
          <w:sz w:val="32"/>
          <w:szCs w:val="32"/>
          <w:lang w:eastAsia="zh-CN"/>
        </w:rPr>
        <w:t xml:space="preserve"> </w:t>
      </w:r>
    </w:p>
    <w:p w14:paraId="63CC8DB3" w14:textId="04E82C9A" w:rsidR="00D818FA" w:rsidRPr="00AA3E5B" w:rsidRDefault="001A0AC5" w:rsidP="001F047B">
      <w:pPr>
        <w:pStyle w:val="a4"/>
        <w:numPr>
          <w:ilvl w:val="1"/>
          <w:numId w:val="3"/>
        </w:numPr>
        <w:tabs>
          <w:tab w:val="num" w:pos="2160"/>
        </w:tabs>
        <w:snapToGrid w:val="0"/>
        <w:spacing w:before="120" w:after="120"/>
        <w:ind w:left="1343"/>
        <w:contextualSpacing w:val="0"/>
        <w:rPr>
          <w:rFonts w:ascii="Arial" w:hAnsi="Arial" w:cs="Arial"/>
          <w:color w:val="0070C0"/>
          <w:sz w:val="32"/>
          <w:szCs w:val="32"/>
          <w:lang w:eastAsia="zh-CN"/>
        </w:rPr>
      </w:pPr>
      <w:r w:rsidRPr="00AA3E5B">
        <w:rPr>
          <w:rFonts w:ascii="Arial" w:hAnsi="Arial" w:cs="Arial"/>
          <w:color w:val="0070C0"/>
          <w:sz w:val="32"/>
          <w:szCs w:val="32"/>
          <w:lang w:eastAsia="zh-CN"/>
        </w:rPr>
        <w:t xml:space="preserve">Option 2: </w:t>
      </w:r>
      <w:r w:rsidR="001A1E69" w:rsidRPr="00AA3E5B">
        <w:rPr>
          <w:rFonts w:ascii="Arial" w:hAnsi="Arial" w:cs="Arial"/>
          <w:color w:val="0070C0"/>
          <w:sz w:val="32"/>
          <w:szCs w:val="32"/>
          <w:lang w:eastAsia="zh-CN"/>
        </w:rPr>
        <w:t>Up to BS configuration, e.g., proper setting of gap offset</w:t>
      </w:r>
    </w:p>
    <w:p w14:paraId="6FC66696" w14:textId="34154142" w:rsidR="001A1E69" w:rsidRPr="005744BA" w:rsidRDefault="001A1E69" w:rsidP="001F047B">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744BA">
        <w:rPr>
          <w:rFonts w:ascii="Arial" w:hAnsi="Arial" w:cs="Arial"/>
          <w:sz w:val="32"/>
          <w:szCs w:val="32"/>
          <w:lang w:eastAsia="ko-KR"/>
        </w:rPr>
        <w:t xml:space="preserve">On centre frequency and bandwidth of LTE carrier for scenario </w:t>
      </w:r>
      <w:r w:rsidRPr="005744BA">
        <w:rPr>
          <w:rFonts w:ascii="Arial" w:hAnsi="Arial" w:cs="Arial" w:hint="eastAsia"/>
          <w:sz w:val="32"/>
          <w:szCs w:val="32"/>
          <w:lang w:eastAsia="ko-KR"/>
        </w:rPr>
        <w:t>2</w:t>
      </w:r>
      <w:r w:rsidRPr="005744BA">
        <w:rPr>
          <w:rFonts w:ascii="Arial" w:hAnsi="Arial" w:cs="Arial"/>
          <w:sz w:val="32"/>
          <w:szCs w:val="32"/>
          <w:lang w:eastAsia="ko-KR"/>
        </w:rPr>
        <w:t>:</w:t>
      </w:r>
    </w:p>
    <w:p w14:paraId="295A7F8E" w14:textId="5A03B688" w:rsidR="001A1E69" w:rsidRPr="00AA3E5B" w:rsidRDefault="001F047B" w:rsidP="001F047B">
      <w:pPr>
        <w:pStyle w:val="a4"/>
        <w:numPr>
          <w:ilvl w:val="1"/>
          <w:numId w:val="3"/>
        </w:numPr>
        <w:tabs>
          <w:tab w:val="num" w:pos="2160"/>
        </w:tabs>
        <w:snapToGrid w:val="0"/>
        <w:spacing w:before="120" w:after="120"/>
        <w:ind w:left="1343"/>
        <w:contextualSpacing w:val="0"/>
        <w:rPr>
          <w:rFonts w:ascii="Arial" w:hAnsi="Arial" w:cs="Arial"/>
          <w:color w:val="0070C0"/>
          <w:sz w:val="32"/>
          <w:szCs w:val="32"/>
          <w:lang w:eastAsia="zh-CN"/>
        </w:rPr>
      </w:pPr>
      <w:r w:rsidRPr="00AA3E5B">
        <w:rPr>
          <w:rFonts w:ascii="Arial" w:hAnsi="Arial" w:cs="Arial"/>
          <w:color w:val="0070C0"/>
          <w:sz w:val="32"/>
          <w:szCs w:val="32"/>
          <w:lang w:eastAsia="zh-CN"/>
        </w:rPr>
        <w:t xml:space="preserve">LTE </w:t>
      </w:r>
      <w:proofErr w:type="spellStart"/>
      <w:r w:rsidRPr="00AA3E5B">
        <w:rPr>
          <w:rFonts w:ascii="Arial" w:hAnsi="Arial" w:cs="Arial"/>
          <w:color w:val="0070C0"/>
          <w:sz w:val="32"/>
          <w:szCs w:val="32"/>
          <w:lang w:eastAsia="zh-CN"/>
        </w:rPr>
        <w:t>c</w:t>
      </w:r>
      <w:r w:rsidR="001A1E69" w:rsidRPr="00AA3E5B">
        <w:rPr>
          <w:rFonts w:ascii="Arial" w:hAnsi="Arial" w:cs="Arial"/>
          <w:color w:val="0070C0"/>
          <w:sz w:val="32"/>
          <w:szCs w:val="32"/>
          <w:lang w:eastAsia="zh-CN"/>
        </w:rPr>
        <w:t>enter</w:t>
      </w:r>
      <w:proofErr w:type="spellEnd"/>
      <w:r w:rsidR="001A1E69" w:rsidRPr="00AA3E5B">
        <w:rPr>
          <w:rFonts w:ascii="Arial" w:hAnsi="Arial" w:cs="Arial"/>
          <w:color w:val="0070C0"/>
          <w:sz w:val="32"/>
          <w:szCs w:val="32"/>
          <w:lang w:eastAsia="zh-CN"/>
        </w:rPr>
        <w:t xml:space="preserve"> frequency</w:t>
      </w:r>
      <w:r w:rsidRPr="00AA3E5B">
        <w:rPr>
          <w:rFonts w:ascii="Arial" w:hAnsi="Arial" w:cs="Arial"/>
          <w:color w:val="0070C0"/>
          <w:sz w:val="32"/>
          <w:szCs w:val="32"/>
          <w:lang w:eastAsia="zh-CN"/>
        </w:rPr>
        <w:t>:</w:t>
      </w:r>
      <w:r w:rsidR="001A1E69" w:rsidRPr="00AA3E5B">
        <w:rPr>
          <w:rFonts w:ascii="Arial" w:hAnsi="Arial" w:cs="Arial"/>
          <w:color w:val="0070C0"/>
          <w:sz w:val="32"/>
          <w:szCs w:val="32"/>
          <w:lang w:eastAsia="zh-CN"/>
        </w:rPr>
        <w:t xml:space="preserve"> by inter-RAT MO </w:t>
      </w:r>
    </w:p>
    <w:p w14:paraId="0FDC3631" w14:textId="53B3A3E4" w:rsidR="001A1E69" w:rsidRPr="00AA3E5B" w:rsidRDefault="001F047B" w:rsidP="001F047B">
      <w:pPr>
        <w:pStyle w:val="a4"/>
        <w:numPr>
          <w:ilvl w:val="1"/>
          <w:numId w:val="3"/>
        </w:numPr>
        <w:tabs>
          <w:tab w:val="num" w:pos="2160"/>
        </w:tabs>
        <w:snapToGrid w:val="0"/>
        <w:spacing w:before="120" w:after="120"/>
        <w:ind w:left="1343"/>
        <w:contextualSpacing w:val="0"/>
        <w:rPr>
          <w:rFonts w:ascii="Arial" w:hAnsi="Arial" w:cs="Arial"/>
          <w:color w:val="0070C0"/>
          <w:sz w:val="32"/>
          <w:szCs w:val="32"/>
          <w:lang w:eastAsia="zh-CN"/>
        </w:rPr>
      </w:pPr>
      <w:r w:rsidRPr="00AA3E5B">
        <w:rPr>
          <w:rFonts w:ascii="Arial" w:hAnsi="Arial" w:cs="Arial"/>
          <w:color w:val="0070C0"/>
          <w:sz w:val="32"/>
          <w:szCs w:val="32"/>
          <w:lang w:eastAsia="zh-CN"/>
        </w:rPr>
        <w:t>LTE carrier b</w:t>
      </w:r>
      <w:r w:rsidR="001A1E69" w:rsidRPr="00AA3E5B">
        <w:rPr>
          <w:rFonts w:ascii="Arial" w:hAnsi="Arial" w:cs="Arial"/>
          <w:color w:val="0070C0"/>
          <w:sz w:val="32"/>
          <w:szCs w:val="32"/>
          <w:lang w:eastAsia="zh-CN"/>
        </w:rPr>
        <w:t xml:space="preserve">andwidth: </w:t>
      </w:r>
    </w:p>
    <w:p w14:paraId="0E17B3D8" w14:textId="1C54937B" w:rsidR="001A1E69" w:rsidRPr="00AA3E5B" w:rsidRDefault="001A1E69" w:rsidP="001F047B">
      <w:pPr>
        <w:pStyle w:val="a4"/>
        <w:numPr>
          <w:ilvl w:val="2"/>
          <w:numId w:val="3"/>
        </w:numPr>
        <w:tabs>
          <w:tab w:val="num" w:pos="2160"/>
        </w:tabs>
        <w:snapToGrid w:val="0"/>
        <w:spacing w:before="120" w:after="120"/>
        <w:contextualSpacing w:val="0"/>
        <w:rPr>
          <w:rFonts w:ascii="Arial" w:hAnsi="Arial" w:cs="Arial"/>
          <w:color w:val="0070C0"/>
          <w:sz w:val="32"/>
          <w:szCs w:val="32"/>
          <w:lang w:eastAsia="zh-CN"/>
        </w:rPr>
      </w:pPr>
      <w:r w:rsidRPr="00AA3E5B">
        <w:rPr>
          <w:rFonts w:ascii="Arial" w:hAnsi="Arial" w:cs="Arial"/>
          <w:color w:val="0070C0"/>
          <w:sz w:val="32"/>
          <w:szCs w:val="32"/>
          <w:lang w:eastAsia="zh-CN"/>
        </w:rPr>
        <w:t xml:space="preserve">Option 1: </w:t>
      </w:r>
      <w:r w:rsidR="001F047B" w:rsidRPr="00AA3E5B">
        <w:rPr>
          <w:rFonts w:ascii="Arial" w:hAnsi="Arial" w:cs="Arial"/>
          <w:color w:val="0070C0"/>
          <w:sz w:val="32"/>
          <w:szCs w:val="32"/>
          <w:lang w:eastAsia="zh-CN"/>
        </w:rPr>
        <w:t>By power comparison. T</w:t>
      </w:r>
      <w:r w:rsidRPr="00AA3E5B">
        <w:rPr>
          <w:rFonts w:ascii="Arial" w:hAnsi="Arial" w:cs="Arial"/>
          <w:color w:val="0070C0"/>
          <w:sz w:val="32"/>
          <w:szCs w:val="32"/>
          <w:lang w:eastAsia="zh-CN"/>
        </w:rPr>
        <w:t xml:space="preserve">he number of channel bandwidth configuration is limited to 6 in LTE. By using LLR weighting, first, UE can measure the RE/RB power assuming the bandwidth is 20MHz, and then calculate the power difference with the assumption of 6 possible CBW configurations, last, find the largest CBW with considerable power difference as the LTE </w:t>
      </w:r>
      <w:proofErr w:type="gramStart"/>
      <w:r w:rsidRPr="00AA3E5B">
        <w:rPr>
          <w:rFonts w:ascii="Arial" w:hAnsi="Arial" w:cs="Arial"/>
          <w:color w:val="0070C0"/>
          <w:sz w:val="32"/>
          <w:szCs w:val="32"/>
          <w:lang w:eastAsia="zh-CN"/>
        </w:rPr>
        <w:t>channel  bandwidth</w:t>
      </w:r>
      <w:proofErr w:type="gramEnd"/>
      <w:r w:rsidRPr="00AA3E5B">
        <w:rPr>
          <w:rFonts w:ascii="Arial" w:hAnsi="Arial" w:cs="Arial"/>
          <w:color w:val="0070C0"/>
          <w:sz w:val="32"/>
          <w:szCs w:val="32"/>
          <w:lang w:eastAsia="zh-CN"/>
        </w:rPr>
        <w:t>.</w:t>
      </w:r>
    </w:p>
    <w:p w14:paraId="3E5B283B" w14:textId="73AA89D5" w:rsidR="001A1E69" w:rsidRPr="00AA3E5B" w:rsidRDefault="001A1E69" w:rsidP="001F047B">
      <w:pPr>
        <w:pStyle w:val="a4"/>
        <w:numPr>
          <w:ilvl w:val="2"/>
          <w:numId w:val="3"/>
        </w:numPr>
        <w:tabs>
          <w:tab w:val="num" w:pos="2160"/>
        </w:tabs>
        <w:snapToGrid w:val="0"/>
        <w:spacing w:before="120" w:after="120"/>
        <w:contextualSpacing w:val="0"/>
        <w:rPr>
          <w:rFonts w:ascii="Arial" w:hAnsi="Arial" w:cs="Arial"/>
          <w:color w:val="0070C0"/>
          <w:sz w:val="32"/>
          <w:szCs w:val="32"/>
          <w:lang w:eastAsia="zh-CN"/>
        </w:rPr>
      </w:pPr>
      <w:r w:rsidRPr="00AA3E5B">
        <w:rPr>
          <w:rFonts w:ascii="Arial" w:hAnsi="Arial" w:cs="Arial"/>
          <w:color w:val="0070C0"/>
          <w:sz w:val="32"/>
          <w:szCs w:val="32"/>
          <w:lang w:eastAsia="zh-CN"/>
        </w:rPr>
        <w:t>Option 2: Decode LTE PBCH</w:t>
      </w:r>
    </w:p>
    <w:p w14:paraId="0A6B42FD" w14:textId="70769A66" w:rsidR="00D33AF1" w:rsidRPr="00AA3E5B" w:rsidRDefault="001A1E69" w:rsidP="001F047B">
      <w:pPr>
        <w:pStyle w:val="a4"/>
        <w:numPr>
          <w:ilvl w:val="2"/>
          <w:numId w:val="3"/>
        </w:numPr>
        <w:tabs>
          <w:tab w:val="num" w:pos="2160"/>
        </w:tabs>
        <w:snapToGrid w:val="0"/>
        <w:spacing w:before="120" w:after="120"/>
        <w:contextualSpacing w:val="0"/>
        <w:rPr>
          <w:rFonts w:ascii="Arial" w:hAnsi="Arial" w:cs="Arial"/>
          <w:color w:val="0070C0"/>
          <w:sz w:val="32"/>
          <w:szCs w:val="32"/>
          <w:lang w:eastAsia="zh-CN"/>
        </w:rPr>
      </w:pPr>
      <w:r w:rsidRPr="00AA3E5B">
        <w:rPr>
          <w:rFonts w:ascii="Arial" w:hAnsi="Arial" w:cs="Arial"/>
          <w:color w:val="0070C0"/>
          <w:sz w:val="32"/>
          <w:szCs w:val="32"/>
          <w:lang w:eastAsia="zh-CN"/>
        </w:rPr>
        <w:t>Option 3: Estimate the CRS power per certain PRB bundling size</w:t>
      </w:r>
    </w:p>
    <w:p w14:paraId="5C74C05B" w14:textId="77777777" w:rsidR="003C6F4C" w:rsidRPr="003C6F4C" w:rsidRDefault="003C6F4C" w:rsidP="003C6F4C">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eastAsia="等线" w:hAnsi="Arial" w:cs="Arial"/>
          <w:sz w:val="32"/>
          <w:szCs w:val="32"/>
          <w:lang w:eastAsia="ko-KR"/>
        </w:rPr>
      </w:pPr>
      <w:r w:rsidRPr="003C6F4C">
        <w:rPr>
          <w:rFonts w:ascii="Arial" w:eastAsia="等线" w:hAnsi="Arial" w:cs="Arial" w:hint="eastAsia"/>
          <w:sz w:val="32"/>
          <w:szCs w:val="32"/>
          <w:lang w:eastAsia="ko-KR"/>
        </w:rPr>
        <w:t>How to blindly detect the</w:t>
      </w:r>
      <w:r w:rsidRPr="003C6F4C">
        <w:rPr>
          <w:rFonts w:ascii="Arial" w:eastAsia="等线" w:hAnsi="Arial" w:cs="Arial"/>
          <w:sz w:val="32"/>
          <w:szCs w:val="32"/>
          <w:lang w:eastAsia="ko-KR"/>
        </w:rPr>
        <w:t xml:space="preserve"> MBSFN configuration</w:t>
      </w:r>
      <w:r w:rsidRPr="003C6F4C">
        <w:rPr>
          <w:rFonts w:ascii="Arial" w:eastAsia="等线" w:hAnsi="Arial" w:cs="Arial" w:hint="eastAsia"/>
          <w:sz w:val="32"/>
          <w:szCs w:val="32"/>
          <w:lang w:eastAsia="zh-CN"/>
        </w:rPr>
        <w:t xml:space="preserve"> (if needed)</w:t>
      </w:r>
    </w:p>
    <w:p w14:paraId="06044299" w14:textId="77777777" w:rsidR="003C6F4C" w:rsidRPr="00AA3E5B" w:rsidRDefault="003C6F4C" w:rsidP="003C6F4C">
      <w:pPr>
        <w:numPr>
          <w:ilvl w:val="1"/>
          <w:numId w:val="3"/>
        </w:numPr>
        <w:tabs>
          <w:tab w:val="num" w:pos="2160"/>
        </w:tabs>
        <w:snapToGrid w:val="0"/>
        <w:spacing w:before="120" w:after="120"/>
        <w:ind w:left="1343"/>
        <w:rPr>
          <w:rFonts w:ascii="Arial" w:eastAsia="等线" w:hAnsi="Arial" w:cs="Arial"/>
          <w:color w:val="0070C0"/>
          <w:sz w:val="32"/>
          <w:szCs w:val="32"/>
          <w:lang w:eastAsia="zh-CN"/>
        </w:rPr>
      </w:pPr>
      <w:r w:rsidRPr="00AA3E5B">
        <w:rPr>
          <w:rFonts w:ascii="Arial" w:eastAsia="等线" w:hAnsi="Arial" w:cs="Arial"/>
          <w:color w:val="0070C0"/>
          <w:sz w:val="32"/>
          <w:szCs w:val="32"/>
          <w:lang w:eastAsia="zh-CN"/>
        </w:rPr>
        <w:lastRenderedPageBreak/>
        <w:t>Option 1: PBCH decoding is not enough, and UE will need to decode SIB2 to get MBSFN configuration.</w:t>
      </w:r>
    </w:p>
    <w:p w14:paraId="1CF5641D" w14:textId="77777777" w:rsidR="001F047B" w:rsidRPr="003C6F4C" w:rsidRDefault="001F047B" w:rsidP="001F047B">
      <w:pPr>
        <w:snapToGrid w:val="0"/>
        <w:spacing w:before="120" w:after="120"/>
        <w:rPr>
          <w:rFonts w:ascii="Arial" w:hAnsi="Arial" w:cs="Arial"/>
          <w:i/>
          <w:iCs/>
          <w:sz w:val="32"/>
          <w:szCs w:val="32"/>
          <w:highlight w:val="yellow"/>
          <w:u w:val="single"/>
          <w:lang w:eastAsia="zh-CN"/>
        </w:rPr>
      </w:pPr>
    </w:p>
    <w:p w14:paraId="59EB7A94" w14:textId="2AFDED9D" w:rsidR="00D33AF1" w:rsidRPr="005744BA" w:rsidRDefault="00D33AF1"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t>Whether to introduce network assistance signalling</w:t>
      </w:r>
    </w:p>
    <w:p w14:paraId="06C47420" w14:textId="2C619799" w:rsidR="00D33AF1" w:rsidRPr="005744BA" w:rsidRDefault="00D33AF1"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Option 1: Introduce network assistance on neighbour cell LTE configuration</w:t>
      </w:r>
    </w:p>
    <w:p w14:paraId="39A7934B" w14:textId="65D16020" w:rsidR="00D33AF1" w:rsidRPr="005744BA" w:rsidRDefault="00D33AF1" w:rsidP="001F047B">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744BA">
        <w:rPr>
          <w:rFonts w:ascii="Arial" w:hAnsi="Arial" w:cs="Arial"/>
          <w:sz w:val="32"/>
          <w:szCs w:val="32"/>
          <w:lang w:eastAsia="ko-KR"/>
        </w:rPr>
        <w:t xml:space="preserve">Option 1A: NW </w:t>
      </w:r>
      <w:proofErr w:type="spellStart"/>
      <w:r w:rsidRPr="005744BA">
        <w:rPr>
          <w:rFonts w:ascii="Arial" w:hAnsi="Arial" w:cs="Arial"/>
          <w:sz w:val="32"/>
          <w:szCs w:val="32"/>
          <w:lang w:eastAsia="ko-KR"/>
        </w:rPr>
        <w:t>signaling</w:t>
      </w:r>
      <w:proofErr w:type="spellEnd"/>
      <w:r w:rsidRPr="005744BA">
        <w:rPr>
          <w:rFonts w:ascii="Arial" w:hAnsi="Arial" w:cs="Arial"/>
          <w:sz w:val="32"/>
          <w:szCs w:val="32"/>
          <w:lang w:eastAsia="ko-KR"/>
        </w:rPr>
        <w:t xml:space="preserve"> include LTE presence, location and sequence </w:t>
      </w:r>
    </w:p>
    <w:p w14:paraId="6CCA6967" w14:textId="7A81EF97" w:rsidR="00D33AF1" w:rsidRPr="005744BA" w:rsidRDefault="00D33AF1" w:rsidP="001F047B">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744BA">
        <w:rPr>
          <w:rFonts w:ascii="Arial" w:hAnsi="Arial" w:cs="Arial"/>
          <w:sz w:val="32"/>
          <w:szCs w:val="32"/>
          <w:lang w:eastAsia="ko-KR"/>
        </w:rPr>
        <w:t xml:space="preserve">Option 1B: NW </w:t>
      </w:r>
      <w:proofErr w:type="spellStart"/>
      <w:r w:rsidRPr="005744BA">
        <w:rPr>
          <w:rFonts w:ascii="Arial" w:hAnsi="Arial" w:cs="Arial"/>
          <w:sz w:val="32"/>
          <w:szCs w:val="32"/>
          <w:lang w:eastAsia="ko-KR"/>
        </w:rPr>
        <w:t>signaling</w:t>
      </w:r>
      <w:proofErr w:type="spellEnd"/>
      <w:r w:rsidRPr="005744BA">
        <w:rPr>
          <w:rFonts w:ascii="Arial" w:hAnsi="Arial" w:cs="Arial"/>
          <w:sz w:val="32"/>
          <w:szCs w:val="32"/>
          <w:lang w:eastAsia="ko-KR"/>
        </w:rPr>
        <w:t xml:space="preserve"> include number of CRS ports and cell id, MBSFN configuration, CRS muting flag for the </w:t>
      </w:r>
      <w:proofErr w:type="spellStart"/>
      <w:r w:rsidRPr="005744BA">
        <w:rPr>
          <w:rFonts w:ascii="Arial" w:hAnsi="Arial" w:cs="Arial"/>
          <w:sz w:val="32"/>
          <w:szCs w:val="32"/>
          <w:lang w:eastAsia="ko-KR"/>
        </w:rPr>
        <w:t>neighbor</w:t>
      </w:r>
      <w:proofErr w:type="spellEnd"/>
      <w:r w:rsidRPr="005744BA">
        <w:rPr>
          <w:rFonts w:ascii="Arial" w:hAnsi="Arial" w:cs="Arial"/>
          <w:sz w:val="32"/>
          <w:szCs w:val="32"/>
          <w:lang w:eastAsia="ko-KR"/>
        </w:rPr>
        <w:t xml:space="preserve"> LTE cell </w:t>
      </w:r>
    </w:p>
    <w:p w14:paraId="2C3A875C" w14:textId="0FBDAC26" w:rsidR="00D33AF1" w:rsidRPr="005744BA" w:rsidRDefault="00D33AF1" w:rsidP="001F047B">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744BA">
        <w:rPr>
          <w:rFonts w:ascii="Arial" w:hAnsi="Arial" w:cs="Arial"/>
          <w:sz w:val="32"/>
          <w:szCs w:val="32"/>
          <w:lang w:eastAsia="ko-KR"/>
        </w:rPr>
        <w:t>Option 1C: Full network assistance</w:t>
      </w:r>
    </w:p>
    <w:p w14:paraId="5C67A053" w14:textId="77777777" w:rsidR="00D33AF1" w:rsidRPr="005744BA" w:rsidRDefault="00D33AF1" w:rsidP="001F047B">
      <w:pPr>
        <w:pStyle w:val="a4"/>
        <w:numPr>
          <w:ilvl w:val="1"/>
          <w:numId w:val="3"/>
        </w:numPr>
        <w:tabs>
          <w:tab w:val="num" w:pos="1701"/>
          <w:tab w:val="num" w:pos="2160"/>
        </w:tabs>
        <w:snapToGrid w:val="0"/>
        <w:spacing w:before="120" w:after="120"/>
        <w:contextualSpacing w:val="0"/>
        <w:rPr>
          <w:rFonts w:ascii="Arial" w:hAnsi="Arial" w:cs="Arial"/>
          <w:sz w:val="32"/>
          <w:szCs w:val="32"/>
          <w:lang w:eastAsia="zh-CN"/>
        </w:rPr>
      </w:pPr>
      <w:r w:rsidRPr="005744BA">
        <w:rPr>
          <w:rFonts w:ascii="Arial" w:hAnsi="Arial" w:cs="Arial"/>
          <w:sz w:val="32"/>
          <w:szCs w:val="32"/>
          <w:lang w:eastAsia="zh-CN"/>
        </w:rPr>
        <w:t>For scenario 1, Physical Cell ID, Number of CRS antenna ports, CRS muting usage flag</w:t>
      </w:r>
    </w:p>
    <w:p w14:paraId="0E7E6A12" w14:textId="77777777" w:rsidR="00D33AF1" w:rsidRPr="005744BA" w:rsidRDefault="00D33AF1" w:rsidP="001F047B">
      <w:pPr>
        <w:pStyle w:val="a4"/>
        <w:numPr>
          <w:ilvl w:val="1"/>
          <w:numId w:val="3"/>
        </w:numPr>
        <w:tabs>
          <w:tab w:val="num" w:pos="1701"/>
          <w:tab w:val="num" w:pos="2160"/>
        </w:tabs>
        <w:snapToGrid w:val="0"/>
        <w:spacing w:before="120" w:after="120"/>
        <w:contextualSpacing w:val="0"/>
        <w:rPr>
          <w:rFonts w:ascii="Arial" w:hAnsi="Arial" w:cs="Arial"/>
          <w:sz w:val="32"/>
          <w:szCs w:val="32"/>
          <w:lang w:eastAsia="zh-CN"/>
        </w:rPr>
      </w:pPr>
      <w:r w:rsidRPr="005744BA">
        <w:rPr>
          <w:rFonts w:ascii="Arial" w:hAnsi="Arial" w:cs="Arial"/>
          <w:sz w:val="32"/>
          <w:szCs w:val="32"/>
          <w:lang w:eastAsia="zh-CN"/>
        </w:rPr>
        <w:t xml:space="preserve">For scenario 2, Physical Cell ID, Number of CRS antenna ports, CRS muting usage flag, Bandwidth of the LTE carrier, </w:t>
      </w:r>
      <w:proofErr w:type="spellStart"/>
      <w:r w:rsidRPr="005744BA">
        <w:rPr>
          <w:rFonts w:ascii="Arial" w:hAnsi="Arial" w:cs="Arial"/>
          <w:sz w:val="32"/>
          <w:szCs w:val="32"/>
          <w:lang w:eastAsia="zh-CN"/>
        </w:rPr>
        <w:t>Center</w:t>
      </w:r>
      <w:proofErr w:type="spellEnd"/>
      <w:r w:rsidRPr="005744BA">
        <w:rPr>
          <w:rFonts w:ascii="Arial" w:hAnsi="Arial" w:cs="Arial"/>
          <w:sz w:val="32"/>
          <w:szCs w:val="32"/>
          <w:lang w:eastAsia="zh-CN"/>
        </w:rPr>
        <w:t xml:space="preserve"> of the LTE carrier, MBSFN configuration</w:t>
      </w:r>
    </w:p>
    <w:p w14:paraId="22B7E6D1" w14:textId="287AF2B4" w:rsidR="00D33AF1" w:rsidRPr="005744BA" w:rsidRDefault="00D33AF1" w:rsidP="001F047B">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744BA">
        <w:rPr>
          <w:rFonts w:ascii="Arial" w:hAnsi="Arial" w:cs="Arial"/>
          <w:sz w:val="32"/>
          <w:szCs w:val="32"/>
          <w:lang w:eastAsia="ko-KR"/>
        </w:rPr>
        <w:t>Option 1D: Partial network assistance</w:t>
      </w:r>
    </w:p>
    <w:p w14:paraId="041EB533" w14:textId="77777777" w:rsidR="00D33AF1" w:rsidRPr="005744BA" w:rsidRDefault="00D33AF1" w:rsidP="001F047B">
      <w:pPr>
        <w:pStyle w:val="a4"/>
        <w:numPr>
          <w:ilvl w:val="1"/>
          <w:numId w:val="3"/>
        </w:numPr>
        <w:tabs>
          <w:tab w:val="num" w:pos="1701"/>
          <w:tab w:val="num" w:pos="2160"/>
        </w:tabs>
        <w:snapToGrid w:val="0"/>
        <w:spacing w:before="120" w:after="120"/>
        <w:contextualSpacing w:val="0"/>
        <w:rPr>
          <w:rFonts w:ascii="Arial" w:hAnsi="Arial" w:cs="Arial"/>
          <w:sz w:val="32"/>
          <w:szCs w:val="32"/>
          <w:lang w:eastAsia="zh-CN"/>
        </w:rPr>
      </w:pPr>
      <w:r w:rsidRPr="005744BA">
        <w:rPr>
          <w:rFonts w:ascii="Arial" w:hAnsi="Arial" w:cs="Arial"/>
          <w:sz w:val="32"/>
          <w:szCs w:val="32"/>
          <w:lang w:eastAsia="zh-CN"/>
        </w:rPr>
        <w:t>For scenario 1, Physical Cell ID, CRS muting usage flag or Physical Cell ID of cells without CRS muting</w:t>
      </w:r>
    </w:p>
    <w:p w14:paraId="291A0DC4" w14:textId="77777777" w:rsidR="00D33AF1" w:rsidRPr="005744BA" w:rsidRDefault="00D33AF1" w:rsidP="001F047B">
      <w:pPr>
        <w:pStyle w:val="a4"/>
        <w:numPr>
          <w:ilvl w:val="1"/>
          <w:numId w:val="3"/>
        </w:numPr>
        <w:tabs>
          <w:tab w:val="num" w:pos="1701"/>
          <w:tab w:val="num" w:pos="2160"/>
        </w:tabs>
        <w:snapToGrid w:val="0"/>
        <w:spacing w:before="120" w:after="120"/>
        <w:contextualSpacing w:val="0"/>
        <w:rPr>
          <w:rFonts w:ascii="Arial" w:hAnsi="Arial" w:cs="Arial"/>
          <w:sz w:val="32"/>
          <w:szCs w:val="32"/>
          <w:lang w:eastAsia="zh-CN"/>
        </w:rPr>
      </w:pPr>
      <w:r w:rsidRPr="005744BA">
        <w:rPr>
          <w:rFonts w:ascii="Arial" w:hAnsi="Arial" w:cs="Arial"/>
          <w:sz w:val="32"/>
          <w:szCs w:val="32"/>
          <w:lang w:eastAsia="zh-CN"/>
        </w:rPr>
        <w:t>For scenario 2, Physical Cell ID, CRS muting usage flag, MBSFN configuration</w:t>
      </w:r>
    </w:p>
    <w:p w14:paraId="1E43577A" w14:textId="0E92956B" w:rsidR="00D33AF1" w:rsidRPr="005744BA" w:rsidRDefault="00D33AF1" w:rsidP="001F047B">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744BA">
        <w:rPr>
          <w:rFonts w:ascii="Arial" w:hAnsi="Arial" w:cs="Arial"/>
          <w:sz w:val="32"/>
          <w:szCs w:val="32"/>
          <w:lang w:eastAsia="ko-KR"/>
        </w:rPr>
        <w:t>Option 1E: Light network assistance for scenario 2</w:t>
      </w:r>
    </w:p>
    <w:p w14:paraId="6F44E00F" w14:textId="187FA928" w:rsidR="00D33AF1" w:rsidRDefault="00D33AF1" w:rsidP="001F047B">
      <w:pPr>
        <w:pStyle w:val="a4"/>
        <w:numPr>
          <w:ilvl w:val="1"/>
          <w:numId w:val="3"/>
        </w:numPr>
        <w:tabs>
          <w:tab w:val="num" w:pos="1701"/>
          <w:tab w:val="num" w:pos="2160"/>
        </w:tabs>
        <w:snapToGrid w:val="0"/>
        <w:spacing w:before="120" w:after="120"/>
        <w:contextualSpacing w:val="0"/>
        <w:rPr>
          <w:rFonts w:ascii="Arial" w:hAnsi="Arial" w:cs="Arial"/>
          <w:sz w:val="32"/>
          <w:szCs w:val="32"/>
          <w:lang w:eastAsia="zh-CN"/>
        </w:rPr>
      </w:pPr>
      <w:r w:rsidRPr="005744BA">
        <w:rPr>
          <w:rFonts w:ascii="Arial" w:hAnsi="Arial" w:cs="Arial"/>
          <w:sz w:val="32"/>
          <w:szCs w:val="32"/>
          <w:lang w:eastAsia="zh-CN"/>
        </w:rPr>
        <w:t>Physical Cell ID of LTE cells without CRS muting</w:t>
      </w:r>
    </w:p>
    <w:p w14:paraId="0B88D29C" w14:textId="77777777" w:rsidR="00544083" w:rsidRPr="00544083" w:rsidRDefault="00544083" w:rsidP="00544083">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44083">
        <w:rPr>
          <w:rFonts w:ascii="Arial" w:hAnsi="Arial" w:cs="Arial"/>
          <w:sz w:val="32"/>
          <w:szCs w:val="32"/>
          <w:lang w:eastAsia="ko-KR"/>
        </w:rPr>
        <w:t xml:space="preserve">Option 1F: Ultra light network assistance </w:t>
      </w:r>
    </w:p>
    <w:p w14:paraId="31FF76D1" w14:textId="77777777" w:rsidR="00544083" w:rsidRDefault="00544083" w:rsidP="00544083">
      <w:pPr>
        <w:pStyle w:val="a4"/>
        <w:numPr>
          <w:ilvl w:val="1"/>
          <w:numId w:val="3"/>
        </w:numPr>
        <w:tabs>
          <w:tab w:val="num" w:pos="1701"/>
          <w:tab w:val="num" w:pos="2160"/>
        </w:tabs>
        <w:snapToGrid w:val="0"/>
        <w:spacing w:before="120" w:after="120"/>
        <w:contextualSpacing w:val="0"/>
        <w:rPr>
          <w:rFonts w:ascii="Arial" w:hAnsi="Arial" w:cs="Arial"/>
          <w:sz w:val="32"/>
          <w:szCs w:val="32"/>
          <w:lang w:eastAsia="zh-CN"/>
        </w:rPr>
      </w:pPr>
      <w:r w:rsidRPr="00544083">
        <w:rPr>
          <w:rFonts w:ascii="Arial" w:hAnsi="Arial" w:cs="Arial"/>
          <w:sz w:val="32"/>
          <w:szCs w:val="32"/>
          <w:lang w:eastAsia="zh-CN"/>
        </w:rPr>
        <w:t xml:space="preserve">1 bit </w:t>
      </w:r>
      <w:proofErr w:type="spellStart"/>
      <w:r w:rsidRPr="00544083">
        <w:rPr>
          <w:rFonts w:ascii="Arial" w:hAnsi="Arial" w:cs="Arial"/>
          <w:sz w:val="32"/>
          <w:szCs w:val="32"/>
          <w:lang w:eastAsia="zh-CN"/>
        </w:rPr>
        <w:t>signaling</w:t>
      </w:r>
      <w:proofErr w:type="spellEnd"/>
      <w:r w:rsidRPr="00544083">
        <w:rPr>
          <w:rFonts w:ascii="Arial" w:hAnsi="Arial" w:cs="Arial"/>
          <w:sz w:val="32"/>
          <w:szCs w:val="32"/>
          <w:lang w:eastAsia="zh-CN"/>
        </w:rPr>
        <w:t xml:space="preserve"> to inform enable/disable CRS-IM</w:t>
      </w:r>
    </w:p>
    <w:p w14:paraId="73E01E18" w14:textId="0C9105F9" w:rsidR="00544083" w:rsidRPr="00544083" w:rsidRDefault="00544083" w:rsidP="00544083">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Pr>
          <w:rFonts w:ascii="Arial" w:hAnsi="Arial" w:cs="Arial" w:hint="eastAsia"/>
          <w:sz w:val="32"/>
          <w:szCs w:val="32"/>
          <w:lang w:eastAsia="zh-CN"/>
        </w:rPr>
        <w:lastRenderedPageBreak/>
        <w:t>Other options are not precluded</w:t>
      </w:r>
    </w:p>
    <w:p w14:paraId="40548234" w14:textId="65BFD8D1" w:rsidR="00D33AF1" w:rsidRPr="005744BA" w:rsidRDefault="00D33AF1"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 xml:space="preserve">Option 2: Do not consider network assistant information </w:t>
      </w:r>
    </w:p>
    <w:p w14:paraId="5677B061" w14:textId="1AD8AE6A" w:rsidR="00D33AF1" w:rsidRPr="005744BA" w:rsidRDefault="00D33AF1" w:rsidP="001F047B">
      <w:pPr>
        <w:pStyle w:val="a4"/>
        <w:numPr>
          <w:ilvl w:val="0"/>
          <w:numId w:val="3"/>
        </w:numPr>
        <w:snapToGrid w:val="0"/>
        <w:spacing w:before="120" w:after="120"/>
        <w:ind w:left="426" w:hanging="426"/>
        <w:contextualSpacing w:val="0"/>
        <w:rPr>
          <w:rFonts w:ascii="Arial" w:hAnsi="Arial" w:cs="Arial"/>
          <w:b/>
          <w:sz w:val="32"/>
          <w:szCs w:val="32"/>
          <w:lang w:eastAsia="zh-CN"/>
        </w:rPr>
      </w:pPr>
      <w:r w:rsidRPr="005744BA">
        <w:rPr>
          <w:rFonts w:ascii="Arial" w:hAnsi="Arial" w:cs="Arial"/>
          <w:b/>
          <w:sz w:val="32"/>
          <w:szCs w:val="32"/>
          <w:lang w:eastAsia="zh-CN"/>
        </w:rPr>
        <w:t>Issues related to Option 1</w:t>
      </w:r>
      <w:r w:rsidR="007A5964" w:rsidRPr="005744BA">
        <w:rPr>
          <w:rFonts w:ascii="Arial" w:hAnsi="Arial" w:cs="Arial"/>
          <w:b/>
          <w:sz w:val="32"/>
          <w:szCs w:val="32"/>
          <w:lang w:eastAsia="zh-CN"/>
        </w:rPr>
        <w:t xml:space="preserve"> (if option 1 is considered)</w:t>
      </w:r>
      <w:r w:rsidRPr="005744BA">
        <w:rPr>
          <w:rFonts w:ascii="Arial" w:hAnsi="Arial" w:cs="Arial"/>
          <w:b/>
          <w:sz w:val="32"/>
          <w:szCs w:val="32"/>
          <w:lang w:eastAsia="zh-CN"/>
        </w:rPr>
        <w:t>:</w:t>
      </w:r>
    </w:p>
    <w:p w14:paraId="48B652ED" w14:textId="514DF6C5" w:rsidR="00D33AF1" w:rsidRPr="005744BA" w:rsidRDefault="007A5964" w:rsidP="001F047B">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744BA">
        <w:rPr>
          <w:rFonts w:ascii="Arial" w:hAnsi="Arial" w:cs="Arial" w:hint="eastAsia"/>
          <w:sz w:val="32"/>
          <w:szCs w:val="32"/>
          <w:lang w:eastAsia="zh-CN"/>
        </w:rPr>
        <w:t xml:space="preserve">FFS </w:t>
      </w:r>
      <w:r w:rsidR="00D33AF1" w:rsidRPr="005744BA">
        <w:rPr>
          <w:rFonts w:ascii="Arial" w:hAnsi="Arial" w:cs="Arial" w:hint="eastAsia"/>
          <w:sz w:val="32"/>
          <w:szCs w:val="32"/>
          <w:lang w:eastAsia="zh-CN"/>
        </w:rPr>
        <w:t>M</w:t>
      </w:r>
      <w:r w:rsidR="00D33AF1" w:rsidRPr="005744BA">
        <w:rPr>
          <w:rFonts w:ascii="Arial" w:hAnsi="Arial" w:cs="Arial"/>
          <w:sz w:val="32"/>
          <w:szCs w:val="32"/>
          <w:lang w:eastAsia="ko-KR"/>
        </w:rPr>
        <w:t xml:space="preserve">aximum number of </w:t>
      </w:r>
      <w:proofErr w:type="spellStart"/>
      <w:r w:rsidR="00D33AF1" w:rsidRPr="005744BA">
        <w:rPr>
          <w:rFonts w:ascii="Arial" w:hAnsi="Arial" w:cs="Arial"/>
          <w:sz w:val="32"/>
          <w:szCs w:val="32"/>
          <w:lang w:eastAsia="ko-KR"/>
        </w:rPr>
        <w:t>neighboring</w:t>
      </w:r>
      <w:proofErr w:type="spellEnd"/>
      <w:r w:rsidR="00D33AF1" w:rsidRPr="005744BA">
        <w:rPr>
          <w:rFonts w:ascii="Arial" w:hAnsi="Arial" w:cs="Arial"/>
          <w:sz w:val="32"/>
          <w:szCs w:val="32"/>
          <w:lang w:eastAsia="ko-KR"/>
        </w:rPr>
        <w:t xml:space="preserve"> cells to be </w:t>
      </w:r>
      <w:proofErr w:type="spellStart"/>
      <w:r w:rsidR="00D33AF1" w:rsidRPr="005744BA">
        <w:rPr>
          <w:rFonts w:ascii="Arial" w:hAnsi="Arial" w:cs="Arial"/>
          <w:sz w:val="32"/>
          <w:szCs w:val="32"/>
          <w:lang w:eastAsia="ko-KR"/>
        </w:rPr>
        <w:t>signaled</w:t>
      </w:r>
      <w:proofErr w:type="spellEnd"/>
      <w:r w:rsidR="00D33AF1" w:rsidRPr="005744BA">
        <w:rPr>
          <w:rFonts w:ascii="Arial" w:hAnsi="Arial" w:cs="Arial"/>
          <w:sz w:val="32"/>
          <w:szCs w:val="32"/>
          <w:lang w:eastAsia="ko-KR"/>
        </w:rPr>
        <w:t xml:space="preserve"> for option 1:</w:t>
      </w:r>
    </w:p>
    <w:p w14:paraId="554E89C1" w14:textId="77777777" w:rsidR="007A5964" w:rsidRPr="005744BA" w:rsidRDefault="00D33AF1" w:rsidP="007A5964">
      <w:pPr>
        <w:pStyle w:val="a4"/>
        <w:numPr>
          <w:ilvl w:val="1"/>
          <w:numId w:val="3"/>
        </w:numPr>
        <w:tabs>
          <w:tab w:val="num" w:pos="1701"/>
          <w:tab w:val="num" w:pos="2160"/>
        </w:tabs>
        <w:snapToGrid w:val="0"/>
        <w:spacing w:before="120" w:after="120"/>
        <w:contextualSpacing w:val="0"/>
        <w:rPr>
          <w:rFonts w:ascii="Arial" w:hAnsi="Arial" w:cs="Arial"/>
          <w:sz w:val="32"/>
          <w:szCs w:val="32"/>
          <w:lang w:eastAsia="zh-CN"/>
        </w:rPr>
      </w:pPr>
      <w:r w:rsidRPr="005744BA">
        <w:rPr>
          <w:rFonts w:ascii="Arial" w:hAnsi="Arial" w:cs="Arial" w:hint="eastAsia"/>
          <w:sz w:val="32"/>
          <w:szCs w:val="32"/>
          <w:lang w:eastAsia="zh-CN"/>
        </w:rPr>
        <w:t>Option 1:</w:t>
      </w:r>
      <w:r w:rsidRPr="005744BA">
        <w:rPr>
          <w:rFonts w:ascii="Arial" w:hAnsi="Arial" w:cs="Arial"/>
          <w:sz w:val="32"/>
          <w:szCs w:val="32"/>
          <w:lang w:eastAsia="zh-CN"/>
        </w:rPr>
        <w:t xml:space="preserve"> 8</w:t>
      </w:r>
      <w:r w:rsidR="001A1E69" w:rsidRPr="005744BA">
        <w:rPr>
          <w:rFonts w:ascii="Arial" w:hAnsi="Arial" w:cs="Arial"/>
          <w:sz w:val="32"/>
          <w:szCs w:val="32"/>
          <w:lang w:eastAsia="zh-CN"/>
        </w:rPr>
        <w:t xml:space="preserve"> </w:t>
      </w:r>
    </w:p>
    <w:p w14:paraId="1FAEC282" w14:textId="7BB970D8" w:rsidR="001A1E69" w:rsidRPr="005744BA" w:rsidRDefault="007A5964" w:rsidP="007A5964">
      <w:pPr>
        <w:pStyle w:val="a4"/>
        <w:numPr>
          <w:ilvl w:val="2"/>
          <w:numId w:val="3"/>
        </w:numPr>
        <w:tabs>
          <w:tab w:val="num" w:pos="1701"/>
          <w:tab w:val="num" w:pos="2160"/>
        </w:tabs>
        <w:snapToGrid w:val="0"/>
        <w:spacing w:before="120" w:after="120"/>
        <w:contextualSpacing w:val="0"/>
        <w:rPr>
          <w:rFonts w:ascii="Arial" w:hAnsi="Arial" w:cs="Arial"/>
          <w:sz w:val="32"/>
          <w:szCs w:val="32"/>
          <w:lang w:eastAsia="zh-CN"/>
        </w:rPr>
      </w:pPr>
      <w:r w:rsidRPr="005744BA">
        <w:rPr>
          <w:rFonts w:ascii="Arial" w:hAnsi="Arial" w:cs="Arial" w:hint="eastAsia"/>
          <w:sz w:val="32"/>
          <w:szCs w:val="32"/>
          <w:lang w:eastAsia="zh-CN"/>
        </w:rPr>
        <w:t>Note: Same as</w:t>
      </w:r>
      <w:r w:rsidR="001A1E69" w:rsidRPr="005744BA">
        <w:rPr>
          <w:rFonts w:ascii="Arial" w:hAnsi="Arial" w:cs="Arial"/>
          <w:sz w:val="32"/>
          <w:szCs w:val="32"/>
          <w:lang w:eastAsia="zh-CN"/>
        </w:rPr>
        <w:t xml:space="preserve"> LTE network assistance</w:t>
      </w:r>
    </w:p>
    <w:p w14:paraId="0E68BE49" w14:textId="142B030F" w:rsidR="001A1E69" w:rsidRPr="005744BA" w:rsidRDefault="001A1E69" w:rsidP="007A5964">
      <w:pPr>
        <w:pStyle w:val="a4"/>
        <w:numPr>
          <w:ilvl w:val="1"/>
          <w:numId w:val="3"/>
        </w:numPr>
        <w:tabs>
          <w:tab w:val="num" w:pos="1701"/>
          <w:tab w:val="num" w:pos="2160"/>
        </w:tabs>
        <w:snapToGrid w:val="0"/>
        <w:spacing w:before="120" w:after="120"/>
        <w:contextualSpacing w:val="0"/>
        <w:rPr>
          <w:rFonts w:ascii="Arial" w:hAnsi="Arial" w:cs="Arial"/>
          <w:sz w:val="32"/>
          <w:szCs w:val="32"/>
          <w:lang w:eastAsia="zh-CN"/>
        </w:rPr>
      </w:pPr>
      <w:r w:rsidRPr="005744BA">
        <w:rPr>
          <w:rFonts w:ascii="Arial" w:hAnsi="Arial" w:cs="Arial" w:hint="eastAsia"/>
          <w:sz w:val="32"/>
          <w:szCs w:val="32"/>
          <w:lang w:eastAsia="zh-CN"/>
        </w:rPr>
        <w:t xml:space="preserve">Option 2: 4 </w:t>
      </w:r>
    </w:p>
    <w:p w14:paraId="6358ADD1" w14:textId="01643E30" w:rsidR="001A1E69" w:rsidRPr="005744BA" w:rsidRDefault="007A5964" w:rsidP="007A5964">
      <w:pPr>
        <w:pStyle w:val="a4"/>
        <w:numPr>
          <w:ilvl w:val="2"/>
          <w:numId w:val="3"/>
        </w:numPr>
        <w:tabs>
          <w:tab w:val="num" w:pos="1701"/>
          <w:tab w:val="num" w:pos="2160"/>
        </w:tabs>
        <w:snapToGrid w:val="0"/>
        <w:spacing w:before="120" w:after="120"/>
        <w:contextualSpacing w:val="0"/>
        <w:rPr>
          <w:rFonts w:ascii="Arial" w:hAnsi="Arial" w:cs="Arial"/>
          <w:sz w:val="32"/>
          <w:szCs w:val="32"/>
          <w:lang w:eastAsia="zh-CN"/>
        </w:rPr>
      </w:pPr>
      <w:r w:rsidRPr="005744BA">
        <w:rPr>
          <w:rFonts w:ascii="Arial" w:hAnsi="Arial" w:cs="Arial" w:hint="eastAsia"/>
          <w:sz w:val="32"/>
          <w:szCs w:val="32"/>
          <w:lang w:eastAsia="zh-CN"/>
        </w:rPr>
        <w:t xml:space="preserve">Note: </w:t>
      </w:r>
      <w:r w:rsidR="001A1E69" w:rsidRPr="005744BA">
        <w:rPr>
          <w:rFonts w:ascii="Arial" w:hAnsi="Arial" w:cs="Arial"/>
          <w:sz w:val="32"/>
          <w:szCs w:val="32"/>
          <w:lang w:eastAsia="zh-CN"/>
        </w:rPr>
        <w:t>For inter-RAT measurement</w:t>
      </w:r>
      <w:r w:rsidRPr="005744BA">
        <w:rPr>
          <w:rFonts w:ascii="Arial" w:hAnsi="Arial" w:cs="Arial" w:hint="eastAsia"/>
          <w:sz w:val="32"/>
          <w:szCs w:val="32"/>
          <w:lang w:eastAsia="zh-CN"/>
        </w:rPr>
        <w:t>,</w:t>
      </w:r>
      <w:r w:rsidR="001A1E69" w:rsidRPr="005744BA">
        <w:rPr>
          <w:rFonts w:ascii="Arial" w:hAnsi="Arial" w:cs="Arial"/>
          <w:sz w:val="32"/>
          <w:szCs w:val="32"/>
          <w:lang w:eastAsia="zh-CN"/>
        </w:rPr>
        <w:t xml:space="preserve"> UE is expected to measure up to 4 cells per LTE frequency layer.</w:t>
      </w:r>
    </w:p>
    <w:p w14:paraId="5C1106B6" w14:textId="2DFCAB8C" w:rsidR="001A1E69" w:rsidRPr="005744BA" w:rsidRDefault="001A1E69" w:rsidP="007A5964">
      <w:pPr>
        <w:pStyle w:val="a4"/>
        <w:numPr>
          <w:ilvl w:val="1"/>
          <w:numId w:val="3"/>
        </w:numPr>
        <w:tabs>
          <w:tab w:val="num" w:pos="1701"/>
          <w:tab w:val="num" w:pos="2160"/>
        </w:tabs>
        <w:snapToGrid w:val="0"/>
        <w:spacing w:before="120" w:after="120"/>
        <w:contextualSpacing w:val="0"/>
        <w:rPr>
          <w:rFonts w:ascii="Arial" w:hAnsi="Arial" w:cs="Arial"/>
          <w:sz w:val="32"/>
          <w:szCs w:val="32"/>
          <w:lang w:eastAsia="zh-CN"/>
        </w:rPr>
      </w:pPr>
      <w:r w:rsidRPr="005744BA">
        <w:rPr>
          <w:rFonts w:ascii="Arial" w:hAnsi="Arial" w:cs="Arial"/>
          <w:sz w:val="32"/>
          <w:szCs w:val="32"/>
          <w:lang w:eastAsia="zh-CN"/>
        </w:rPr>
        <w:t>Other</w:t>
      </w:r>
      <w:r w:rsidRPr="005744BA">
        <w:rPr>
          <w:rFonts w:ascii="Arial" w:hAnsi="Arial" w:cs="Arial" w:hint="eastAsia"/>
          <w:sz w:val="32"/>
          <w:szCs w:val="32"/>
          <w:lang w:eastAsia="zh-CN"/>
        </w:rPr>
        <w:t xml:space="preserve"> o</w:t>
      </w:r>
      <w:r w:rsidRPr="005744BA">
        <w:rPr>
          <w:rFonts w:ascii="Arial" w:hAnsi="Arial" w:cs="Arial"/>
          <w:sz w:val="32"/>
          <w:szCs w:val="32"/>
          <w:lang w:eastAsia="zh-CN"/>
        </w:rPr>
        <w:t>ption</w:t>
      </w:r>
      <w:r w:rsidRPr="005744BA">
        <w:rPr>
          <w:rFonts w:ascii="Arial" w:hAnsi="Arial" w:cs="Arial" w:hint="eastAsia"/>
          <w:sz w:val="32"/>
          <w:szCs w:val="32"/>
          <w:lang w:eastAsia="zh-CN"/>
        </w:rPr>
        <w:t xml:space="preserve">s are not precluded, depending on whether CRS sequence </w:t>
      </w:r>
      <w:r w:rsidRPr="005744BA">
        <w:rPr>
          <w:rFonts w:ascii="Arial" w:hAnsi="Arial" w:cs="Arial"/>
          <w:sz w:val="32"/>
          <w:szCs w:val="32"/>
          <w:lang w:eastAsia="zh-CN"/>
        </w:rPr>
        <w:t>information</w:t>
      </w:r>
      <w:r w:rsidRPr="005744BA">
        <w:rPr>
          <w:rFonts w:ascii="Arial" w:hAnsi="Arial" w:cs="Arial" w:hint="eastAsia"/>
          <w:sz w:val="32"/>
          <w:szCs w:val="32"/>
          <w:lang w:eastAsia="zh-CN"/>
        </w:rPr>
        <w:t xml:space="preserve"> is needed.</w:t>
      </w:r>
    </w:p>
    <w:p w14:paraId="4B065223" w14:textId="77777777" w:rsidR="00CE7420" w:rsidRPr="005744BA" w:rsidRDefault="00CE7420" w:rsidP="005744BA">
      <w:pPr>
        <w:snapToGrid w:val="0"/>
        <w:spacing w:before="120" w:after="120"/>
        <w:jc w:val="center"/>
        <w:rPr>
          <w:rFonts w:ascii="Arial" w:hAnsi="Arial" w:cs="Arial"/>
          <w:i/>
          <w:iCs/>
          <w:sz w:val="32"/>
          <w:szCs w:val="32"/>
          <w:u w:val="single"/>
          <w:lang w:eastAsia="zh-CN"/>
        </w:rPr>
      </w:pPr>
    </w:p>
    <w:p w14:paraId="5B0C9017" w14:textId="77777777" w:rsidR="00CE7420" w:rsidRPr="005744BA" w:rsidRDefault="00CE7420"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t>Potential impact by misdetection of network parameters without network signalling</w:t>
      </w:r>
    </w:p>
    <w:p w14:paraId="5C311286" w14:textId="5F1B078F" w:rsidR="00CE7420" w:rsidRPr="005744BA" w:rsidRDefault="00CE7420"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 xml:space="preserve">Option 1: Not to consider any misdetection in phase II </w:t>
      </w:r>
    </w:p>
    <w:p w14:paraId="61A09836" w14:textId="26C42395" w:rsidR="00CE7420" w:rsidRPr="005744BA" w:rsidRDefault="00CE7420"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 xml:space="preserve">Option 2: Consider the </w:t>
      </w:r>
      <w:r w:rsidRPr="005744BA">
        <w:rPr>
          <w:rFonts w:ascii="Arial" w:hAnsi="Arial" w:cs="Arial" w:hint="eastAsia"/>
          <w:sz w:val="32"/>
          <w:szCs w:val="32"/>
          <w:lang w:eastAsia="zh-CN"/>
        </w:rPr>
        <w:t xml:space="preserve">misdetection related to </w:t>
      </w:r>
      <w:r w:rsidRPr="005744BA">
        <w:rPr>
          <w:rFonts w:ascii="Arial" w:hAnsi="Arial" w:cs="Arial"/>
          <w:sz w:val="32"/>
          <w:szCs w:val="32"/>
          <w:lang w:eastAsia="zh-CN"/>
        </w:rPr>
        <w:t>CRS muting</w:t>
      </w:r>
      <w:r w:rsidRPr="005744BA">
        <w:rPr>
          <w:rFonts w:ascii="Arial" w:hAnsi="Arial" w:cs="Arial" w:hint="eastAsia"/>
          <w:sz w:val="32"/>
          <w:szCs w:val="32"/>
          <w:lang w:eastAsia="zh-CN"/>
        </w:rPr>
        <w:t xml:space="preserve">, </w:t>
      </w:r>
      <w:r w:rsidRPr="005744BA">
        <w:rPr>
          <w:rFonts w:ascii="Arial" w:hAnsi="Arial" w:cs="Arial"/>
          <w:sz w:val="32"/>
          <w:szCs w:val="32"/>
          <w:lang w:eastAsia="zh-CN"/>
        </w:rPr>
        <w:t>MBSFN configuration</w:t>
      </w:r>
      <w:r w:rsidRPr="005744BA">
        <w:rPr>
          <w:rFonts w:ascii="Arial" w:hAnsi="Arial" w:cs="Arial" w:hint="eastAsia"/>
          <w:sz w:val="32"/>
          <w:szCs w:val="32"/>
          <w:lang w:eastAsia="zh-CN"/>
        </w:rPr>
        <w:t xml:space="preserve">, </w:t>
      </w:r>
      <w:r w:rsidRPr="005744BA">
        <w:rPr>
          <w:rFonts w:ascii="Arial" w:hAnsi="Arial" w:cs="Arial"/>
          <w:sz w:val="32"/>
          <w:szCs w:val="32"/>
          <w:lang w:eastAsia="zh-CN"/>
        </w:rPr>
        <w:t>CRS ports</w:t>
      </w:r>
    </w:p>
    <w:p w14:paraId="532D84B1" w14:textId="77777777" w:rsidR="004769EB" w:rsidRPr="005744BA" w:rsidRDefault="004769EB" w:rsidP="001F047B">
      <w:pPr>
        <w:tabs>
          <w:tab w:val="num" w:pos="2160"/>
        </w:tabs>
        <w:snapToGrid w:val="0"/>
        <w:spacing w:before="120" w:after="120"/>
        <w:rPr>
          <w:b/>
          <w:sz w:val="21"/>
          <w:szCs w:val="21"/>
          <w:u w:val="single"/>
          <w:lang w:eastAsia="zh-CN"/>
        </w:rPr>
      </w:pPr>
    </w:p>
    <w:p w14:paraId="2ECF187F" w14:textId="3BE5927E" w:rsidR="00D33AF1" w:rsidRPr="005744BA" w:rsidRDefault="004769EB" w:rsidP="001F047B">
      <w:pPr>
        <w:snapToGrid w:val="0"/>
        <w:spacing w:before="120" w:after="120"/>
        <w:rPr>
          <w:b/>
          <w:sz w:val="21"/>
          <w:szCs w:val="21"/>
          <w:u w:val="single"/>
          <w:lang w:eastAsia="zh-CN"/>
        </w:rPr>
      </w:pPr>
      <w:r w:rsidRPr="005744BA">
        <w:rPr>
          <w:rFonts w:ascii="Arial" w:hAnsi="Arial" w:cs="Arial"/>
          <w:i/>
          <w:iCs/>
          <w:sz w:val="32"/>
          <w:szCs w:val="32"/>
          <w:u w:val="single"/>
          <w:lang w:eastAsia="zh-CN"/>
        </w:rPr>
        <w:t>Whether to introduce CRS-IM UE capability signalling</w:t>
      </w:r>
    </w:p>
    <w:p w14:paraId="38C898F1" w14:textId="77777777" w:rsidR="004769EB" w:rsidRPr="005744BA" w:rsidRDefault="004769EB"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Agree to introduce UE capability signalling for CRS-IM.</w:t>
      </w:r>
    </w:p>
    <w:p w14:paraId="02A01AB7" w14:textId="77777777" w:rsidR="004769EB" w:rsidRPr="005744BA" w:rsidRDefault="004769EB"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 xml:space="preserve">FFS on the </w:t>
      </w:r>
      <w:r w:rsidRPr="005744BA">
        <w:rPr>
          <w:rFonts w:ascii="Arial" w:hAnsi="Arial" w:cs="Arial" w:hint="eastAsia"/>
          <w:sz w:val="32"/>
          <w:szCs w:val="32"/>
          <w:lang w:eastAsia="zh-CN"/>
        </w:rPr>
        <w:t xml:space="preserve">details, including the </w:t>
      </w:r>
      <w:r w:rsidRPr="005744BA">
        <w:rPr>
          <w:rFonts w:ascii="Arial" w:hAnsi="Arial" w:cs="Arial"/>
          <w:sz w:val="32"/>
          <w:szCs w:val="32"/>
          <w:lang w:eastAsia="zh-CN"/>
        </w:rPr>
        <w:t>granularity of the capability</w:t>
      </w:r>
      <w:r w:rsidRPr="005744BA">
        <w:rPr>
          <w:rFonts w:ascii="Arial" w:hAnsi="Arial" w:cs="Arial" w:hint="eastAsia"/>
          <w:sz w:val="32"/>
          <w:szCs w:val="32"/>
          <w:lang w:eastAsia="zh-CN"/>
        </w:rPr>
        <w:t xml:space="preserve"> and other aspects if necessary</w:t>
      </w:r>
      <w:r w:rsidRPr="005744BA">
        <w:rPr>
          <w:rFonts w:ascii="Arial" w:hAnsi="Arial" w:cs="Arial"/>
          <w:sz w:val="32"/>
          <w:szCs w:val="32"/>
          <w:lang w:eastAsia="zh-CN"/>
        </w:rPr>
        <w:t>.</w:t>
      </w:r>
    </w:p>
    <w:p w14:paraId="23A0D98B" w14:textId="77777777" w:rsidR="005067BD" w:rsidRPr="005744BA" w:rsidRDefault="005067BD" w:rsidP="001F047B">
      <w:pPr>
        <w:pStyle w:val="1"/>
        <w:tabs>
          <w:tab w:val="left" w:pos="3402"/>
        </w:tabs>
        <w:snapToGrid w:val="0"/>
        <w:spacing w:before="240" w:after="360" w:line="240" w:lineRule="auto"/>
        <w:rPr>
          <w:rFonts w:ascii="Arial" w:hAnsi="Arial" w:cs="Arial"/>
          <w:sz w:val="48"/>
          <w:szCs w:val="48"/>
          <w:lang w:eastAsia="zh-CN"/>
        </w:rPr>
        <w:sectPr w:rsidR="005067BD" w:rsidRPr="005744BA" w:rsidSect="00637D2E">
          <w:pgSz w:w="16838" w:h="11906" w:orient="landscape" w:code="9"/>
          <w:pgMar w:top="1134" w:right="1134" w:bottom="1134" w:left="1134" w:header="709" w:footer="709" w:gutter="0"/>
          <w:cols w:space="708"/>
          <w:docGrid w:linePitch="360"/>
        </w:sectPr>
      </w:pPr>
    </w:p>
    <w:p w14:paraId="5C5D0E40" w14:textId="65279DA4" w:rsidR="001F335D" w:rsidRPr="005744BA" w:rsidRDefault="001F335D" w:rsidP="001F047B">
      <w:pPr>
        <w:pStyle w:val="1"/>
        <w:numPr>
          <w:ilvl w:val="0"/>
          <w:numId w:val="23"/>
        </w:numPr>
        <w:tabs>
          <w:tab w:val="left" w:pos="3402"/>
        </w:tabs>
        <w:snapToGrid w:val="0"/>
        <w:spacing w:before="240" w:after="360" w:line="240" w:lineRule="auto"/>
        <w:ind w:left="567" w:hanging="567"/>
        <w:rPr>
          <w:rFonts w:ascii="Arial" w:hAnsi="Arial" w:cs="Arial"/>
          <w:sz w:val="48"/>
          <w:szCs w:val="48"/>
          <w:lang w:eastAsia="zh-CN"/>
        </w:rPr>
      </w:pPr>
      <w:r w:rsidRPr="005744BA">
        <w:rPr>
          <w:rFonts w:ascii="Arial" w:hAnsi="Arial" w:cs="Arial" w:hint="eastAsia"/>
          <w:sz w:val="48"/>
          <w:szCs w:val="48"/>
          <w:lang w:eastAsia="zh-CN"/>
        </w:rPr>
        <w:lastRenderedPageBreak/>
        <w:t>WF on</w:t>
      </w:r>
      <w:r w:rsidRPr="005744BA">
        <w:rPr>
          <w:rFonts w:ascii="Arial" w:hAnsi="Arial" w:cs="Arial"/>
          <w:sz w:val="48"/>
          <w:szCs w:val="48"/>
          <w:lang w:eastAsia="zh-CN"/>
        </w:rPr>
        <w:t xml:space="preserve"> Test setup for </w:t>
      </w:r>
      <w:r w:rsidR="008F5532" w:rsidRPr="005744BA">
        <w:rPr>
          <w:rFonts w:ascii="Arial" w:hAnsi="Arial" w:cs="Arial"/>
          <w:sz w:val="48"/>
          <w:szCs w:val="48"/>
          <w:lang w:eastAsia="zh-CN"/>
        </w:rPr>
        <w:t>CRS-IM</w:t>
      </w:r>
    </w:p>
    <w:p w14:paraId="3BD7875A" w14:textId="56705B50" w:rsidR="008F5532" w:rsidRPr="005744BA" w:rsidRDefault="008F5532" w:rsidP="001F047B">
      <w:pPr>
        <w:pStyle w:val="2"/>
        <w:numPr>
          <w:ilvl w:val="1"/>
          <w:numId w:val="23"/>
        </w:numPr>
        <w:adjustRightInd w:val="0"/>
        <w:snapToGrid w:val="0"/>
        <w:spacing w:line="240" w:lineRule="auto"/>
        <w:ind w:left="850" w:hangingChars="236" w:hanging="850"/>
        <w:rPr>
          <w:rFonts w:ascii="Arial" w:hAnsi="Arial" w:cs="Arial"/>
          <w:sz w:val="36"/>
          <w:szCs w:val="36"/>
          <w:lang w:eastAsia="zh-CN"/>
        </w:rPr>
      </w:pPr>
      <w:r w:rsidRPr="005744BA">
        <w:rPr>
          <w:rFonts w:ascii="Arial" w:eastAsiaTheme="minorEastAsia" w:hAnsi="Arial" w:cs="Arial"/>
          <w:sz w:val="36"/>
          <w:szCs w:val="36"/>
          <w:lang w:val="en-US" w:eastAsia="zh-CN"/>
        </w:rPr>
        <w:t>General test setup</w:t>
      </w:r>
    </w:p>
    <w:p w14:paraId="02936C89" w14:textId="55504E72" w:rsidR="004769EB" w:rsidRPr="005744BA" w:rsidRDefault="006E602A" w:rsidP="001F047B">
      <w:pPr>
        <w:snapToGrid w:val="0"/>
        <w:spacing w:before="120" w:after="120"/>
        <w:rPr>
          <w:b/>
          <w:sz w:val="21"/>
          <w:szCs w:val="21"/>
          <w:u w:val="single"/>
          <w:lang w:eastAsia="zh-CN"/>
        </w:rPr>
      </w:pPr>
      <w:r w:rsidRPr="005744BA">
        <w:rPr>
          <w:rFonts w:ascii="Arial" w:hAnsi="Arial" w:cs="Arial"/>
          <w:i/>
          <w:iCs/>
          <w:sz w:val="32"/>
          <w:szCs w:val="32"/>
          <w:u w:val="single"/>
          <w:lang w:eastAsia="zh-CN"/>
        </w:rPr>
        <w:t xml:space="preserve">Sync or </w:t>
      </w:r>
      <w:proofErr w:type="spellStart"/>
      <w:r w:rsidRPr="005744BA">
        <w:rPr>
          <w:rFonts w:ascii="Arial" w:hAnsi="Arial" w:cs="Arial"/>
          <w:i/>
          <w:iCs/>
          <w:sz w:val="32"/>
          <w:szCs w:val="32"/>
          <w:u w:val="single"/>
          <w:lang w:eastAsia="zh-CN"/>
        </w:rPr>
        <w:t>async</w:t>
      </w:r>
      <w:proofErr w:type="spellEnd"/>
      <w:r w:rsidRPr="005744BA">
        <w:rPr>
          <w:rFonts w:ascii="Arial" w:hAnsi="Arial" w:cs="Arial"/>
          <w:i/>
          <w:iCs/>
          <w:sz w:val="32"/>
          <w:szCs w:val="32"/>
          <w:u w:val="single"/>
          <w:lang w:eastAsia="zh-CN"/>
        </w:rPr>
        <w:t xml:space="preserve"> test setup for FDD</w:t>
      </w:r>
    </w:p>
    <w:p w14:paraId="114E8FE0" w14:textId="6D0C8155" w:rsidR="005067BD" w:rsidRPr="005744BA" w:rsidRDefault="005067BD"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hint="eastAsia"/>
          <w:sz w:val="32"/>
          <w:szCs w:val="32"/>
          <w:lang w:eastAsia="zh-CN"/>
        </w:rPr>
        <w:t xml:space="preserve">Follow the WID and </w:t>
      </w:r>
      <w:r w:rsidR="008F5532" w:rsidRPr="005744BA">
        <w:rPr>
          <w:rFonts w:ascii="Arial" w:hAnsi="Arial" w:cs="Arial" w:hint="eastAsia"/>
          <w:sz w:val="32"/>
          <w:szCs w:val="32"/>
          <w:lang w:eastAsia="zh-CN"/>
        </w:rPr>
        <w:t>f</w:t>
      </w:r>
      <w:r w:rsidRPr="005744BA">
        <w:rPr>
          <w:rFonts w:ascii="Arial" w:hAnsi="Arial" w:cs="Arial"/>
          <w:sz w:val="32"/>
          <w:szCs w:val="32"/>
          <w:lang w:eastAsia="zh-CN"/>
        </w:rPr>
        <w:t>ocus on synchronous test cases in phase II</w:t>
      </w:r>
    </w:p>
    <w:p w14:paraId="4956839A" w14:textId="77777777" w:rsidR="005067BD" w:rsidRDefault="005067BD" w:rsidP="001F047B">
      <w:pPr>
        <w:tabs>
          <w:tab w:val="num" w:pos="2160"/>
        </w:tabs>
        <w:snapToGrid w:val="0"/>
        <w:spacing w:before="120" w:after="120"/>
        <w:rPr>
          <w:rFonts w:ascii="Arial" w:hAnsi="Arial" w:cs="Arial"/>
          <w:sz w:val="32"/>
          <w:szCs w:val="32"/>
          <w:lang w:val="en-US" w:eastAsia="zh-CN"/>
        </w:rPr>
      </w:pPr>
    </w:p>
    <w:p w14:paraId="37C0CD8F" w14:textId="77777777" w:rsidR="00131716" w:rsidRPr="008F5532" w:rsidRDefault="00131716" w:rsidP="00131716">
      <w:pPr>
        <w:snapToGrid w:val="0"/>
        <w:spacing w:before="120" w:after="120"/>
        <w:rPr>
          <w:rFonts w:ascii="Arial" w:hAnsi="Arial" w:cs="Arial"/>
          <w:i/>
          <w:iCs/>
          <w:sz w:val="32"/>
          <w:szCs w:val="32"/>
          <w:u w:val="single"/>
          <w:lang w:eastAsia="zh-CN"/>
        </w:rPr>
      </w:pPr>
      <w:r w:rsidRPr="008F5532">
        <w:rPr>
          <w:rFonts w:ascii="Arial" w:hAnsi="Arial" w:cs="Arial"/>
          <w:i/>
          <w:iCs/>
          <w:sz w:val="32"/>
          <w:szCs w:val="32"/>
          <w:u w:val="single"/>
          <w:lang w:eastAsia="zh-CN"/>
        </w:rPr>
        <w:t>Test scenario</w:t>
      </w:r>
    </w:p>
    <w:p w14:paraId="7A9ACA9A" w14:textId="77777777" w:rsidR="00131716" w:rsidRPr="000033EF" w:rsidRDefault="00131716" w:rsidP="00131716">
      <w:pPr>
        <w:pStyle w:val="a4"/>
        <w:numPr>
          <w:ilvl w:val="0"/>
          <w:numId w:val="3"/>
        </w:numPr>
        <w:snapToGrid w:val="0"/>
        <w:spacing w:before="120" w:after="120"/>
        <w:ind w:left="426" w:hanging="426"/>
        <w:contextualSpacing w:val="0"/>
        <w:rPr>
          <w:rFonts w:ascii="Arial" w:hAnsi="Arial" w:cs="Arial"/>
          <w:sz w:val="32"/>
          <w:szCs w:val="32"/>
          <w:lang w:eastAsia="zh-CN"/>
        </w:rPr>
      </w:pPr>
      <w:r w:rsidRPr="000033EF">
        <w:rPr>
          <w:rFonts w:ascii="Arial" w:hAnsi="Arial" w:cs="Arial" w:hint="eastAsia"/>
          <w:sz w:val="32"/>
          <w:szCs w:val="32"/>
          <w:lang w:eastAsia="zh-CN"/>
        </w:rPr>
        <w:t xml:space="preserve">Both </w:t>
      </w:r>
      <w:r w:rsidRPr="000033EF">
        <w:rPr>
          <w:rFonts w:ascii="Arial" w:hAnsi="Arial" w:cs="Arial"/>
          <w:sz w:val="32"/>
          <w:szCs w:val="32"/>
          <w:lang w:eastAsia="zh-CN"/>
        </w:rPr>
        <w:t>scenario</w:t>
      </w:r>
      <w:r w:rsidRPr="000033EF">
        <w:rPr>
          <w:rFonts w:ascii="Arial" w:hAnsi="Arial" w:cs="Arial" w:hint="eastAsia"/>
          <w:sz w:val="32"/>
          <w:szCs w:val="32"/>
          <w:lang w:eastAsia="zh-CN"/>
        </w:rPr>
        <w:t xml:space="preserve"> 1 and scenario 2 are included in </w:t>
      </w:r>
      <w:r w:rsidRPr="00131716">
        <w:rPr>
          <w:rFonts w:ascii="Arial" w:hAnsi="Arial" w:cs="Arial"/>
          <w:sz w:val="32"/>
          <w:szCs w:val="32"/>
          <w:lang w:eastAsia="zh-CN"/>
        </w:rPr>
        <w:t>the WID</w:t>
      </w:r>
      <w:r>
        <w:rPr>
          <w:rFonts w:ascii="Arial" w:hAnsi="Arial" w:cs="Arial" w:hint="eastAsia"/>
          <w:sz w:val="32"/>
          <w:szCs w:val="32"/>
          <w:lang w:eastAsia="zh-CN"/>
        </w:rPr>
        <w:t>.</w:t>
      </w:r>
    </w:p>
    <w:p w14:paraId="1F5B661E" w14:textId="77777777" w:rsidR="00131716" w:rsidRDefault="00131716" w:rsidP="00131716">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zh-CN"/>
        </w:rPr>
      </w:pPr>
      <w:r>
        <w:rPr>
          <w:rFonts w:ascii="Arial" w:hAnsi="Arial" w:cs="Arial" w:hint="eastAsia"/>
          <w:sz w:val="32"/>
          <w:szCs w:val="32"/>
          <w:lang w:eastAsia="zh-CN"/>
        </w:rPr>
        <w:t>To perform CRS-IM,</w:t>
      </w:r>
      <w:r w:rsidRPr="00131716">
        <w:rPr>
          <w:rFonts w:ascii="Arial" w:hAnsi="Arial" w:cs="Arial" w:hint="eastAsia"/>
          <w:sz w:val="32"/>
          <w:szCs w:val="32"/>
          <w:lang w:eastAsia="zh-CN"/>
        </w:rPr>
        <w:t xml:space="preserve"> </w:t>
      </w:r>
      <w:r>
        <w:rPr>
          <w:rFonts w:ascii="Arial" w:hAnsi="Arial" w:cs="Arial" w:hint="eastAsia"/>
          <w:sz w:val="32"/>
          <w:szCs w:val="32"/>
          <w:lang w:eastAsia="zh-CN"/>
        </w:rPr>
        <w:t>if the required</w:t>
      </w:r>
      <w:r w:rsidRPr="000033EF">
        <w:rPr>
          <w:rFonts w:ascii="Arial" w:hAnsi="Arial" w:cs="Arial"/>
          <w:sz w:val="32"/>
          <w:szCs w:val="32"/>
          <w:lang w:eastAsia="zh-CN"/>
        </w:rPr>
        <w:t xml:space="preserve"> parameters</w:t>
      </w:r>
      <w:r>
        <w:rPr>
          <w:rFonts w:ascii="Arial" w:hAnsi="Arial" w:cs="Arial" w:hint="eastAsia"/>
          <w:sz w:val="32"/>
          <w:szCs w:val="32"/>
          <w:lang w:eastAsia="zh-CN"/>
        </w:rPr>
        <w:t xml:space="preserve"> </w:t>
      </w:r>
      <w:r>
        <w:rPr>
          <w:rFonts w:ascii="Arial" w:hAnsi="Arial" w:cs="Arial"/>
          <w:sz w:val="32"/>
          <w:szCs w:val="32"/>
          <w:lang w:eastAsia="zh-CN"/>
        </w:rPr>
        <w:t>specific</w:t>
      </w:r>
      <w:r>
        <w:rPr>
          <w:rFonts w:ascii="Arial" w:hAnsi="Arial" w:cs="Arial" w:hint="eastAsia"/>
          <w:sz w:val="32"/>
          <w:szCs w:val="32"/>
          <w:lang w:eastAsia="zh-CN"/>
        </w:rPr>
        <w:t xml:space="preserve"> to scenario 2 cannot be obtained by UE (either by UE detection or NWA signalling), RAN4 would re-consider whether to </w:t>
      </w:r>
      <w:r w:rsidRPr="000033EF">
        <w:rPr>
          <w:rFonts w:ascii="Arial" w:hAnsi="Arial" w:cs="Arial" w:hint="eastAsia"/>
          <w:sz w:val="32"/>
          <w:szCs w:val="32"/>
          <w:lang w:eastAsia="zh-CN"/>
        </w:rPr>
        <w:t xml:space="preserve">define the </w:t>
      </w:r>
      <w:r>
        <w:rPr>
          <w:rFonts w:ascii="Arial" w:hAnsi="Arial" w:cs="Arial" w:hint="eastAsia"/>
          <w:sz w:val="32"/>
          <w:szCs w:val="32"/>
          <w:lang w:eastAsia="zh-CN"/>
        </w:rPr>
        <w:t xml:space="preserve">corresponding </w:t>
      </w:r>
      <w:proofErr w:type="spellStart"/>
      <w:r w:rsidRPr="000033EF">
        <w:rPr>
          <w:rFonts w:ascii="Arial" w:hAnsi="Arial" w:cs="Arial" w:hint="eastAsia"/>
          <w:sz w:val="32"/>
          <w:szCs w:val="32"/>
          <w:lang w:eastAsia="zh-CN"/>
        </w:rPr>
        <w:t>demod</w:t>
      </w:r>
      <w:proofErr w:type="spellEnd"/>
      <w:r w:rsidRPr="000033EF">
        <w:rPr>
          <w:rFonts w:ascii="Arial" w:hAnsi="Arial" w:cs="Arial" w:hint="eastAsia"/>
          <w:sz w:val="32"/>
          <w:szCs w:val="32"/>
          <w:lang w:eastAsia="zh-CN"/>
        </w:rPr>
        <w:t xml:space="preserve"> requirements</w:t>
      </w:r>
      <w:r>
        <w:rPr>
          <w:rFonts w:ascii="Arial" w:hAnsi="Arial" w:cs="Arial" w:hint="eastAsia"/>
          <w:sz w:val="32"/>
          <w:szCs w:val="32"/>
          <w:lang w:eastAsia="zh-CN"/>
        </w:rPr>
        <w:t xml:space="preserve"> for scenario 2.</w:t>
      </w:r>
    </w:p>
    <w:p w14:paraId="039914CA" w14:textId="77777777" w:rsidR="0018366B" w:rsidRPr="005744BA" w:rsidRDefault="0018366B" w:rsidP="001F047B">
      <w:pPr>
        <w:tabs>
          <w:tab w:val="num" w:pos="2160"/>
        </w:tabs>
        <w:snapToGrid w:val="0"/>
        <w:spacing w:before="120" w:after="120"/>
        <w:rPr>
          <w:rFonts w:ascii="Arial" w:hAnsi="Arial" w:cs="Arial"/>
          <w:sz w:val="32"/>
          <w:szCs w:val="32"/>
          <w:lang w:val="en-US" w:eastAsia="zh-CN"/>
        </w:rPr>
      </w:pPr>
    </w:p>
    <w:p w14:paraId="4E3958A9" w14:textId="090B3340" w:rsidR="005067BD" w:rsidRPr="005744BA" w:rsidRDefault="005067BD"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t>Modelling of the change of dominant interference</w:t>
      </w:r>
    </w:p>
    <w:p w14:paraId="21AE6BB1" w14:textId="3B662AAF" w:rsidR="005067BD" w:rsidRPr="005744BA" w:rsidRDefault="005067BD"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Deprioritize the study of the mobility scenario</w:t>
      </w:r>
    </w:p>
    <w:p w14:paraId="4ACD7FE0" w14:textId="77777777" w:rsidR="005067BD" w:rsidRPr="005744BA" w:rsidRDefault="005067BD" w:rsidP="001F047B">
      <w:pPr>
        <w:snapToGrid w:val="0"/>
        <w:spacing w:before="120" w:after="120"/>
        <w:rPr>
          <w:rFonts w:ascii="Arial" w:hAnsi="Arial" w:cs="Arial"/>
          <w:sz w:val="32"/>
          <w:szCs w:val="32"/>
          <w:lang w:eastAsia="zh-CN"/>
        </w:rPr>
      </w:pPr>
    </w:p>
    <w:p w14:paraId="7EBF67F0" w14:textId="6A2227AF" w:rsidR="005067BD" w:rsidRPr="005744BA" w:rsidRDefault="005067BD"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t>CBW and SCS for target and interference cells</w:t>
      </w:r>
    </w:p>
    <w:p w14:paraId="26D97382" w14:textId="77777777" w:rsidR="005067BD" w:rsidRPr="005744BA" w:rsidRDefault="005067BD"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10MHz CBW for FDD 15kHz</w:t>
      </w:r>
    </w:p>
    <w:p w14:paraId="7F30FE2A" w14:textId="77777777" w:rsidR="005067BD" w:rsidRPr="005744BA" w:rsidRDefault="005067BD"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20MHz CBW for TDD 15kHz</w:t>
      </w:r>
    </w:p>
    <w:p w14:paraId="10035009" w14:textId="77777777" w:rsidR="005067BD" w:rsidRPr="005744BA" w:rsidRDefault="005067BD" w:rsidP="001F047B">
      <w:pPr>
        <w:snapToGrid w:val="0"/>
        <w:spacing w:before="120" w:after="120"/>
        <w:rPr>
          <w:rFonts w:ascii="Arial" w:hAnsi="Arial" w:cs="Arial"/>
          <w:sz w:val="32"/>
          <w:szCs w:val="32"/>
          <w:lang w:eastAsia="zh-CN"/>
        </w:rPr>
      </w:pPr>
    </w:p>
    <w:p w14:paraId="6DA743DB" w14:textId="44E3174D" w:rsidR="005067BD" w:rsidRPr="005744BA" w:rsidRDefault="005067BD"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t>TDD configuration for target and interference cells</w:t>
      </w:r>
    </w:p>
    <w:p w14:paraId="4811E034" w14:textId="77777777" w:rsidR="005067BD" w:rsidRPr="005744BA" w:rsidRDefault="005067BD"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lastRenderedPageBreak/>
        <w:t>Use 3D1S1U with S = 10D+2G+2U for the target NR cell with TDD 15kHz SCS</w:t>
      </w:r>
    </w:p>
    <w:p w14:paraId="70D2F930" w14:textId="636512F5" w:rsidR="005067BD" w:rsidRPr="005744BA" w:rsidRDefault="00362297" w:rsidP="005744BA">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hint="eastAsia"/>
          <w:sz w:val="32"/>
          <w:szCs w:val="32"/>
          <w:lang w:eastAsia="zh-CN"/>
        </w:rPr>
        <w:t>U</w:t>
      </w:r>
      <w:r w:rsidR="005067BD" w:rsidRPr="005744BA">
        <w:rPr>
          <w:rFonts w:ascii="Arial" w:hAnsi="Arial" w:cs="Arial"/>
          <w:sz w:val="32"/>
          <w:szCs w:val="32"/>
          <w:lang w:eastAsia="zh-CN"/>
        </w:rPr>
        <w:t xml:space="preserve">se </w:t>
      </w:r>
      <w:r w:rsidR="00104F6E" w:rsidRPr="005744BA">
        <w:rPr>
          <w:rFonts w:ascii="Arial" w:hAnsi="Arial" w:cs="Arial"/>
          <w:sz w:val="32"/>
          <w:szCs w:val="32"/>
          <w:lang w:eastAsia="zh-CN"/>
        </w:rPr>
        <w:t>DSUDDDSUDD</w:t>
      </w:r>
      <w:r w:rsidR="00104F6E" w:rsidRPr="005744BA">
        <w:rPr>
          <w:rFonts w:ascii="Arial" w:hAnsi="Arial" w:cs="Arial" w:hint="eastAsia"/>
          <w:sz w:val="32"/>
          <w:szCs w:val="32"/>
          <w:lang w:eastAsia="zh-CN"/>
        </w:rPr>
        <w:t xml:space="preserve"> </w:t>
      </w:r>
      <w:r w:rsidR="005067BD" w:rsidRPr="005744BA">
        <w:rPr>
          <w:rFonts w:ascii="Arial" w:hAnsi="Arial" w:cs="Arial"/>
          <w:sz w:val="32"/>
          <w:szCs w:val="32"/>
          <w:lang w:eastAsia="zh-CN"/>
        </w:rPr>
        <w:t>with S = 10D+2G+2U for the interference LTE</w:t>
      </w:r>
      <w:r w:rsidR="00104F6E" w:rsidRPr="005744BA">
        <w:rPr>
          <w:rFonts w:ascii="Arial" w:hAnsi="Arial" w:cs="Arial"/>
          <w:sz w:val="32"/>
          <w:szCs w:val="32"/>
          <w:lang w:eastAsia="zh-CN"/>
        </w:rPr>
        <w:t xml:space="preserve"> with TDD </w:t>
      </w:r>
      <w:proofErr w:type="gramStart"/>
      <w:r w:rsidR="00104F6E" w:rsidRPr="005744BA">
        <w:rPr>
          <w:rFonts w:ascii="Arial" w:hAnsi="Arial" w:cs="Arial"/>
          <w:sz w:val="32"/>
          <w:szCs w:val="32"/>
          <w:lang w:eastAsia="zh-CN"/>
        </w:rPr>
        <w:t>15kHz</w:t>
      </w:r>
      <w:proofErr w:type="gramEnd"/>
      <w:r w:rsidR="00104F6E" w:rsidRPr="005744BA">
        <w:rPr>
          <w:rFonts w:ascii="Arial" w:hAnsi="Arial" w:cs="Arial"/>
          <w:sz w:val="32"/>
          <w:szCs w:val="32"/>
          <w:lang w:eastAsia="zh-CN"/>
        </w:rPr>
        <w:t xml:space="preserve"> SCS</w:t>
      </w:r>
      <w:r w:rsidR="005067BD" w:rsidRPr="005744BA">
        <w:rPr>
          <w:rFonts w:ascii="Arial" w:hAnsi="Arial" w:cs="Arial"/>
          <w:sz w:val="32"/>
          <w:szCs w:val="32"/>
          <w:lang w:eastAsia="zh-CN"/>
        </w:rPr>
        <w:t>.</w:t>
      </w:r>
    </w:p>
    <w:p w14:paraId="1AC07B53" w14:textId="60425E08" w:rsidR="00104F6E" w:rsidRPr="005744BA" w:rsidRDefault="00104F6E" w:rsidP="005744BA">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zh-CN"/>
        </w:rPr>
      </w:pPr>
      <w:r w:rsidRPr="005744BA">
        <w:rPr>
          <w:rFonts w:ascii="Arial" w:hAnsi="Arial" w:cs="Arial" w:hint="eastAsia"/>
          <w:sz w:val="32"/>
          <w:szCs w:val="32"/>
          <w:lang w:eastAsia="zh-CN"/>
        </w:rPr>
        <w:t xml:space="preserve">Note: </w:t>
      </w:r>
      <w:r w:rsidRPr="005744BA">
        <w:rPr>
          <w:rFonts w:ascii="Arial" w:hAnsi="Arial" w:cs="Arial"/>
          <w:sz w:val="32"/>
          <w:szCs w:val="32"/>
          <w:lang w:eastAsia="zh-CN"/>
        </w:rPr>
        <w:t xml:space="preserve">The start of transmission of LTE frame is delayed by 2 LTE </w:t>
      </w:r>
      <w:proofErr w:type="spellStart"/>
      <w:r w:rsidRPr="005744BA">
        <w:rPr>
          <w:rFonts w:ascii="Arial" w:hAnsi="Arial" w:cs="Arial"/>
          <w:sz w:val="32"/>
          <w:szCs w:val="32"/>
          <w:lang w:eastAsia="zh-CN"/>
        </w:rPr>
        <w:t>subframes</w:t>
      </w:r>
      <w:proofErr w:type="spellEnd"/>
      <w:r w:rsidRPr="005744BA">
        <w:rPr>
          <w:rFonts w:ascii="Arial" w:hAnsi="Arial" w:cs="Arial"/>
          <w:sz w:val="32"/>
          <w:szCs w:val="32"/>
          <w:lang w:eastAsia="zh-CN"/>
        </w:rPr>
        <w:t xml:space="preserve"> with respect to the start of transmission of NR frame</w:t>
      </w:r>
      <w:r w:rsidRPr="005744BA">
        <w:rPr>
          <w:rFonts w:ascii="Arial" w:hAnsi="Arial" w:cs="Arial" w:hint="eastAsia"/>
          <w:sz w:val="32"/>
          <w:szCs w:val="32"/>
          <w:lang w:eastAsia="zh-CN"/>
        </w:rPr>
        <w:t>, which is aligned with</w:t>
      </w:r>
      <w:r w:rsidRPr="005744BA">
        <w:rPr>
          <w:rFonts w:ascii="Arial" w:hAnsi="Arial" w:cs="Arial"/>
          <w:sz w:val="32"/>
          <w:szCs w:val="32"/>
          <w:lang w:eastAsia="zh-CN"/>
        </w:rPr>
        <w:t xml:space="preserve"> </w:t>
      </w:r>
      <w:r w:rsidRPr="005744BA">
        <w:rPr>
          <w:rFonts w:ascii="Arial" w:hAnsi="Arial" w:cs="Arial" w:hint="eastAsia"/>
          <w:sz w:val="32"/>
          <w:szCs w:val="32"/>
          <w:lang w:eastAsia="zh-CN"/>
        </w:rPr>
        <w:t>the</w:t>
      </w:r>
      <w:r w:rsidRPr="005744BA">
        <w:rPr>
          <w:rFonts w:ascii="Arial" w:hAnsi="Arial" w:cs="Arial"/>
          <w:sz w:val="32"/>
          <w:szCs w:val="32"/>
          <w:lang w:eastAsia="zh-CN"/>
        </w:rPr>
        <w:t xml:space="preserve"> TDD-TDD EN-DC configuration </w:t>
      </w:r>
      <w:r w:rsidRPr="005744BA">
        <w:rPr>
          <w:rFonts w:ascii="Arial" w:hAnsi="Arial" w:cs="Arial" w:hint="eastAsia"/>
          <w:sz w:val="32"/>
          <w:szCs w:val="32"/>
          <w:lang w:eastAsia="zh-CN"/>
        </w:rPr>
        <w:t xml:space="preserve">in </w:t>
      </w:r>
      <w:proofErr w:type="spellStart"/>
      <w:r w:rsidRPr="005744BA">
        <w:rPr>
          <w:rFonts w:ascii="Arial" w:hAnsi="Arial" w:cs="Arial" w:hint="eastAsia"/>
          <w:sz w:val="32"/>
          <w:szCs w:val="32"/>
          <w:lang w:eastAsia="zh-CN"/>
        </w:rPr>
        <w:t>demod</w:t>
      </w:r>
      <w:proofErr w:type="spellEnd"/>
      <w:r w:rsidRPr="005744BA">
        <w:rPr>
          <w:rFonts w:ascii="Arial" w:hAnsi="Arial" w:cs="Arial" w:hint="eastAsia"/>
          <w:sz w:val="32"/>
          <w:szCs w:val="32"/>
          <w:lang w:eastAsia="zh-CN"/>
        </w:rPr>
        <w:t xml:space="preserve"> test</w:t>
      </w:r>
      <w:r w:rsidRPr="005744BA">
        <w:rPr>
          <w:rFonts w:ascii="Arial" w:hAnsi="Arial" w:cs="Arial"/>
          <w:sz w:val="32"/>
          <w:szCs w:val="32"/>
          <w:lang w:eastAsia="zh-CN"/>
        </w:rPr>
        <w:t>.</w:t>
      </w:r>
    </w:p>
    <w:p w14:paraId="240A0943" w14:textId="77777777" w:rsidR="007A5964" w:rsidRPr="005744BA" w:rsidRDefault="007A5964" w:rsidP="001F047B">
      <w:pPr>
        <w:pStyle w:val="a4"/>
        <w:snapToGrid w:val="0"/>
        <w:spacing w:before="120" w:after="120"/>
        <w:ind w:left="426"/>
        <w:contextualSpacing w:val="0"/>
        <w:rPr>
          <w:rFonts w:ascii="Arial" w:hAnsi="Arial" w:cs="Arial"/>
          <w:sz w:val="32"/>
          <w:szCs w:val="32"/>
          <w:lang w:eastAsia="zh-CN"/>
        </w:rPr>
      </w:pPr>
    </w:p>
    <w:p w14:paraId="7A388F59" w14:textId="7D019A42" w:rsidR="008F5532" w:rsidRPr="005744BA" w:rsidRDefault="008F5532" w:rsidP="001F047B">
      <w:pPr>
        <w:pStyle w:val="2"/>
        <w:numPr>
          <w:ilvl w:val="1"/>
          <w:numId w:val="23"/>
        </w:numPr>
        <w:adjustRightInd w:val="0"/>
        <w:snapToGrid w:val="0"/>
        <w:spacing w:line="240" w:lineRule="auto"/>
        <w:ind w:left="850" w:hangingChars="236" w:hanging="850"/>
        <w:rPr>
          <w:rFonts w:ascii="Arial" w:hAnsi="Arial" w:cs="Arial"/>
          <w:sz w:val="36"/>
          <w:szCs w:val="36"/>
          <w:lang w:eastAsia="zh-CN"/>
        </w:rPr>
      </w:pPr>
      <w:r w:rsidRPr="005744BA">
        <w:rPr>
          <w:rFonts w:ascii="Arial" w:eastAsiaTheme="minorEastAsia" w:hAnsi="Arial" w:cs="Arial"/>
          <w:sz w:val="36"/>
          <w:szCs w:val="36"/>
          <w:lang w:val="en-US" w:eastAsia="zh-CN"/>
        </w:rPr>
        <w:t>Interference model</w:t>
      </w:r>
    </w:p>
    <w:p w14:paraId="4DDE7EAB" w14:textId="5587D229" w:rsidR="008F5532" w:rsidRPr="005744BA" w:rsidRDefault="008F5532"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t>Number of explicitly modelled interfering cells</w:t>
      </w:r>
    </w:p>
    <w:p w14:paraId="199E9219" w14:textId="77777777" w:rsidR="008F5532" w:rsidRPr="005744BA" w:rsidRDefault="008F5532"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Model 2 interference cells for the requirement definition for CRS-IM test.</w:t>
      </w:r>
    </w:p>
    <w:p w14:paraId="73578E17" w14:textId="77777777" w:rsidR="008F5532" w:rsidRPr="005744BA" w:rsidRDefault="008F5532" w:rsidP="001F047B">
      <w:pPr>
        <w:snapToGrid w:val="0"/>
        <w:spacing w:after="120"/>
        <w:rPr>
          <w:b/>
          <w:sz w:val="21"/>
          <w:szCs w:val="21"/>
          <w:u w:val="single"/>
          <w:lang w:eastAsia="zh-CN"/>
        </w:rPr>
      </w:pPr>
    </w:p>
    <w:p w14:paraId="00F2ED5D" w14:textId="56965E50" w:rsidR="008F5532" w:rsidRPr="005744BA" w:rsidRDefault="008F5532"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t>Interference power level</w:t>
      </w:r>
    </w:p>
    <w:p w14:paraId="11FC76AD" w14:textId="4B6392D2" w:rsidR="008F5532" w:rsidRPr="005744BA" w:rsidRDefault="00C039DF"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 xml:space="preserve">INR1 = 10.45 dB and INR2 = 4.6 dB </w:t>
      </w:r>
      <w:r w:rsidR="008F5532" w:rsidRPr="005744BA">
        <w:rPr>
          <w:rFonts w:ascii="Arial" w:hAnsi="Arial" w:cs="Arial"/>
          <w:sz w:val="32"/>
          <w:szCs w:val="32"/>
          <w:lang w:eastAsia="zh-CN"/>
        </w:rPr>
        <w:t>will be used as the INR for defining requirements.</w:t>
      </w:r>
    </w:p>
    <w:p w14:paraId="1D617DCD" w14:textId="77777777" w:rsidR="008F5532" w:rsidRPr="005744BA" w:rsidRDefault="008F5532"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FFS other INR value can be included.</w:t>
      </w:r>
    </w:p>
    <w:p w14:paraId="3CCCDB0A" w14:textId="7879AB78" w:rsidR="00C039DF" w:rsidRPr="005744BA" w:rsidRDefault="00C039DF" w:rsidP="001F047B">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5744BA">
        <w:rPr>
          <w:rFonts w:ascii="Arial" w:hAnsi="Arial" w:cs="Arial" w:hint="eastAsia"/>
          <w:sz w:val="32"/>
          <w:szCs w:val="32"/>
          <w:lang w:eastAsia="zh-CN"/>
        </w:rPr>
        <w:t>Option 1</w:t>
      </w:r>
      <w:r w:rsidR="002C72CF" w:rsidRPr="005744BA">
        <w:rPr>
          <w:rFonts w:ascii="Arial" w:hAnsi="Arial" w:cs="Arial" w:hint="eastAsia"/>
          <w:sz w:val="32"/>
          <w:szCs w:val="32"/>
          <w:lang w:eastAsia="zh-CN"/>
        </w:rPr>
        <w:t xml:space="preserve"> for the other INR value</w:t>
      </w:r>
      <w:r w:rsidRPr="005744BA">
        <w:rPr>
          <w:rFonts w:ascii="Arial" w:hAnsi="Arial" w:cs="Arial" w:hint="eastAsia"/>
          <w:sz w:val="32"/>
          <w:szCs w:val="32"/>
          <w:lang w:eastAsia="zh-CN"/>
        </w:rPr>
        <w:t xml:space="preserve">: </w:t>
      </w:r>
      <w:r w:rsidRPr="005744BA">
        <w:rPr>
          <w:rFonts w:ascii="Arial" w:hAnsi="Arial" w:cs="Arial"/>
          <w:sz w:val="32"/>
          <w:szCs w:val="32"/>
          <w:lang w:eastAsia="ko-KR"/>
        </w:rPr>
        <w:t xml:space="preserve">Add one set of INRs with smaller INR values where reasonable CRS-IM gain over the reference scheme can still be shown, for example, select INR values that achieve ~1dB CRS-IM gain over the reference scheme. </w:t>
      </w:r>
    </w:p>
    <w:p w14:paraId="6B0869B9" w14:textId="19FBD9A4" w:rsidR="00C039DF" w:rsidRPr="005744BA" w:rsidRDefault="00C039DF" w:rsidP="001F047B">
      <w:pPr>
        <w:pStyle w:val="a4"/>
        <w:numPr>
          <w:ilvl w:val="1"/>
          <w:numId w:val="3"/>
        </w:numPr>
        <w:tabs>
          <w:tab w:val="num" w:pos="1701"/>
          <w:tab w:val="num" w:pos="2160"/>
        </w:tabs>
        <w:snapToGrid w:val="0"/>
        <w:spacing w:before="120" w:after="120"/>
        <w:contextualSpacing w:val="0"/>
        <w:rPr>
          <w:rFonts w:ascii="Arial" w:hAnsi="Arial" w:cs="Arial"/>
          <w:sz w:val="32"/>
          <w:szCs w:val="32"/>
          <w:lang w:eastAsia="zh-CN"/>
        </w:rPr>
      </w:pPr>
      <w:r w:rsidRPr="005744BA">
        <w:rPr>
          <w:rFonts w:ascii="Arial" w:hAnsi="Arial" w:cs="Arial"/>
          <w:sz w:val="32"/>
          <w:szCs w:val="32"/>
          <w:lang w:eastAsia="zh-CN"/>
        </w:rPr>
        <w:t>Proponents for option 1 are encouraged to provide exact numbers on the additional interference INR/loading level.</w:t>
      </w:r>
    </w:p>
    <w:p w14:paraId="4023E8BB" w14:textId="77777777" w:rsidR="008F5532" w:rsidRPr="005744BA" w:rsidRDefault="008F5532" w:rsidP="001F047B">
      <w:pPr>
        <w:widowControl w:val="0"/>
        <w:tabs>
          <w:tab w:val="num" w:pos="1440"/>
          <w:tab w:val="num" w:pos="1701"/>
        </w:tabs>
        <w:snapToGrid w:val="0"/>
        <w:spacing w:before="60" w:after="60"/>
        <w:ind w:left="426"/>
        <w:rPr>
          <w:sz w:val="21"/>
          <w:szCs w:val="21"/>
          <w:lang w:eastAsia="zh-CN"/>
        </w:rPr>
      </w:pPr>
    </w:p>
    <w:p w14:paraId="3CA41DCF" w14:textId="61AD00B9" w:rsidR="008F5532" w:rsidRPr="005744BA" w:rsidRDefault="008F5532"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t>PDSCH loading level on interference cell</w:t>
      </w:r>
    </w:p>
    <w:p w14:paraId="45E1B91F" w14:textId="6A616761" w:rsidR="008F5532" w:rsidRPr="005744BA" w:rsidRDefault="00C039DF"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lastRenderedPageBreak/>
        <w:t xml:space="preserve">20% loading level with full PRB allocation </w:t>
      </w:r>
      <w:r w:rsidR="008F5532" w:rsidRPr="005744BA">
        <w:rPr>
          <w:rFonts w:ascii="Arial" w:hAnsi="Arial" w:cs="Arial"/>
          <w:sz w:val="32"/>
          <w:szCs w:val="32"/>
          <w:lang w:eastAsia="zh-CN"/>
        </w:rPr>
        <w:t>will be used for defining requirements.</w:t>
      </w:r>
    </w:p>
    <w:p w14:paraId="7F87B5F8" w14:textId="77777777" w:rsidR="008F5532" w:rsidRPr="005744BA" w:rsidRDefault="008F5532"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FFS other interference loading level can be included.</w:t>
      </w:r>
    </w:p>
    <w:p w14:paraId="145CF7E3" w14:textId="77777777" w:rsidR="008F5532" w:rsidRPr="005744BA" w:rsidRDefault="008F5532" w:rsidP="001F047B">
      <w:pPr>
        <w:snapToGrid w:val="0"/>
        <w:rPr>
          <w:b/>
          <w:sz w:val="21"/>
          <w:szCs w:val="21"/>
          <w:u w:val="single"/>
          <w:lang w:val="en-US" w:eastAsia="zh-CN"/>
        </w:rPr>
      </w:pPr>
    </w:p>
    <w:p w14:paraId="4D9E7EA1" w14:textId="450194FF" w:rsidR="008F5532" w:rsidRPr="005744BA" w:rsidRDefault="008F5532"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t>CRS pattern</w:t>
      </w:r>
    </w:p>
    <w:p w14:paraId="6BD0400A" w14:textId="1AD03F30" w:rsidR="008F5532" w:rsidRPr="005744BA" w:rsidRDefault="008F5532" w:rsidP="001F047B">
      <w:pPr>
        <w:snapToGrid w:val="0"/>
        <w:spacing w:before="120" w:after="120"/>
        <w:rPr>
          <w:rFonts w:ascii="Arial" w:hAnsi="Arial" w:cs="Arial"/>
          <w:sz w:val="32"/>
          <w:szCs w:val="32"/>
          <w:lang w:eastAsia="zh-CN"/>
        </w:rPr>
      </w:pPr>
      <w:r w:rsidRPr="005744BA">
        <w:rPr>
          <w:rFonts w:ascii="Arial" w:hAnsi="Arial" w:cs="Arial"/>
          <w:sz w:val="32"/>
          <w:szCs w:val="32"/>
          <w:lang w:eastAsia="zh-CN"/>
        </w:rPr>
        <w:t>Reuse the phase I assumption:</w:t>
      </w:r>
    </w:p>
    <w:p w14:paraId="2F35A1F1" w14:textId="77777777" w:rsidR="008F5532" w:rsidRPr="005744BA" w:rsidRDefault="008F5532"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Non-colliding between the serving cell CRS (if exits) and interference cell CRS</w:t>
      </w:r>
    </w:p>
    <w:p w14:paraId="37925A04" w14:textId="77777777" w:rsidR="008F5532" w:rsidRPr="005744BA" w:rsidRDefault="008F5532"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Non-colliding CRS between the two interfering cells</w:t>
      </w:r>
    </w:p>
    <w:p w14:paraId="04941F87" w14:textId="77777777" w:rsidR="008F5532" w:rsidRPr="005744BA" w:rsidRDefault="008F5532"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For example:</w:t>
      </w:r>
    </w:p>
    <w:p w14:paraId="418A29E0" w14:textId="77777777" w:rsidR="008F5532" w:rsidRPr="005744BA" w:rsidRDefault="008F5532" w:rsidP="001F047B">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zh-CN"/>
        </w:rPr>
      </w:pPr>
      <w:r w:rsidRPr="005744BA">
        <w:rPr>
          <w:rFonts w:ascii="Arial" w:hAnsi="Arial" w:cs="Arial"/>
          <w:sz w:val="32"/>
          <w:szCs w:val="32"/>
          <w:lang w:eastAsia="zh-CN"/>
        </w:rPr>
        <w:t>For scenario 1, v-shift = 0, 1, 2 for the serving and two interference cells</w:t>
      </w:r>
    </w:p>
    <w:p w14:paraId="6C755A2D" w14:textId="77777777" w:rsidR="008F5532" w:rsidRPr="005744BA" w:rsidRDefault="008F5532" w:rsidP="001F047B">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zh-CN"/>
        </w:rPr>
      </w:pPr>
      <w:r w:rsidRPr="005744BA">
        <w:rPr>
          <w:rFonts w:ascii="Arial" w:hAnsi="Arial" w:cs="Arial"/>
          <w:sz w:val="32"/>
          <w:szCs w:val="32"/>
          <w:lang w:eastAsia="zh-CN"/>
        </w:rPr>
        <w:t>For scenario 2, v-shift = 1, 2 for the two interference cells</w:t>
      </w:r>
    </w:p>
    <w:p w14:paraId="6D116E73" w14:textId="77777777" w:rsidR="008F5532" w:rsidRPr="005744BA" w:rsidRDefault="008F5532" w:rsidP="001F047B">
      <w:pPr>
        <w:snapToGrid w:val="0"/>
        <w:spacing w:before="120" w:after="120"/>
        <w:rPr>
          <w:rFonts w:ascii="Arial" w:hAnsi="Arial" w:cs="Arial"/>
          <w:i/>
          <w:iCs/>
          <w:sz w:val="32"/>
          <w:szCs w:val="32"/>
          <w:u w:val="single"/>
          <w:lang w:eastAsia="zh-CN"/>
        </w:rPr>
      </w:pPr>
    </w:p>
    <w:p w14:paraId="50C72697" w14:textId="4F9DD05D" w:rsidR="008F5532" w:rsidRPr="005744BA" w:rsidRDefault="008F5532"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t>Time offset and frequency shift for sync network</w:t>
      </w:r>
    </w:p>
    <w:p w14:paraId="099A1A71" w14:textId="77777777" w:rsidR="008F5532" w:rsidRPr="005744BA" w:rsidRDefault="008F5532" w:rsidP="001F047B">
      <w:pPr>
        <w:tabs>
          <w:tab w:val="num" w:pos="484"/>
          <w:tab w:val="num" w:pos="709"/>
        </w:tabs>
        <w:snapToGrid w:val="0"/>
        <w:spacing w:before="120" w:after="120"/>
        <w:rPr>
          <w:rFonts w:ascii="Arial" w:hAnsi="Arial" w:cs="Arial"/>
          <w:sz w:val="32"/>
          <w:szCs w:val="32"/>
          <w:lang w:eastAsia="zh-CN"/>
        </w:rPr>
      </w:pPr>
      <w:r w:rsidRPr="005744BA">
        <w:rPr>
          <w:rFonts w:ascii="Arial" w:hAnsi="Arial" w:cs="Arial"/>
          <w:sz w:val="32"/>
          <w:szCs w:val="32"/>
          <w:lang w:eastAsia="zh-CN"/>
        </w:rPr>
        <w:t>Reuse the phase I assumption:</w:t>
      </w:r>
    </w:p>
    <w:p w14:paraId="77F51892" w14:textId="77777777" w:rsidR="008F5532" w:rsidRPr="005744BA" w:rsidRDefault="008F5532"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Time offset: The serving cell is 3 us and -1 us for interfering cell 1 and cell 2 respectively</w:t>
      </w:r>
    </w:p>
    <w:p w14:paraId="10BCA0BA" w14:textId="77777777" w:rsidR="008F5532" w:rsidRPr="005744BA" w:rsidRDefault="008F5532"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Frequency shift: The serving cell is 300 Hz and -100 Hz for interfering cell 1 and cell 2 respectively.</w:t>
      </w:r>
    </w:p>
    <w:p w14:paraId="2F6EC854" w14:textId="77777777" w:rsidR="008F5532" w:rsidRPr="005744BA" w:rsidRDefault="008F5532" w:rsidP="001F047B">
      <w:pPr>
        <w:snapToGrid w:val="0"/>
        <w:spacing w:after="120"/>
        <w:rPr>
          <w:rFonts w:eastAsia="Malgun Gothic"/>
          <w:b/>
          <w:sz w:val="21"/>
          <w:szCs w:val="21"/>
          <w:u w:val="single"/>
          <w:lang w:val="en-US" w:eastAsia="ko-KR"/>
        </w:rPr>
      </w:pPr>
    </w:p>
    <w:p w14:paraId="4808004D" w14:textId="744F7160" w:rsidR="008F5532" w:rsidRPr="005744BA" w:rsidRDefault="008F5532"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t>Transmission rank for the interference LTE</w:t>
      </w:r>
    </w:p>
    <w:p w14:paraId="0AC5146C" w14:textId="77777777" w:rsidR="008F5532" w:rsidRPr="005744BA" w:rsidRDefault="008F5532"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 xml:space="preserve">80% and 20% probability for rank 1 and rank 2 transmission in the interfering cell(s). </w:t>
      </w:r>
    </w:p>
    <w:p w14:paraId="45AD3C4A" w14:textId="77777777" w:rsidR="008F5532" w:rsidRPr="005744BA" w:rsidRDefault="008F5532" w:rsidP="001F047B">
      <w:pPr>
        <w:snapToGrid w:val="0"/>
        <w:spacing w:before="120" w:after="120"/>
        <w:rPr>
          <w:rFonts w:ascii="Arial" w:hAnsi="Arial" w:cs="Arial"/>
          <w:i/>
          <w:iCs/>
          <w:sz w:val="32"/>
          <w:szCs w:val="32"/>
          <w:u w:val="single"/>
          <w:lang w:eastAsia="zh-CN"/>
        </w:rPr>
      </w:pPr>
    </w:p>
    <w:p w14:paraId="21EEC08C" w14:textId="4E4D1C2B" w:rsidR="008F5532" w:rsidRPr="005744BA" w:rsidRDefault="008F5532"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t>Modulation scheme for the interference PDSCH</w:t>
      </w:r>
    </w:p>
    <w:p w14:paraId="1EA9678E" w14:textId="77777777" w:rsidR="008F5532" w:rsidRPr="005744BA" w:rsidRDefault="008F5532"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lastRenderedPageBreak/>
        <w:t>16 QAM randomly modulated symbols in the interfering PDSCH when exists</w:t>
      </w:r>
    </w:p>
    <w:p w14:paraId="63F66D8D" w14:textId="77777777" w:rsidR="008F5532" w:rsidRPr="005744BA" w:rsidRDefault="008F5532" w:rsidP="001F047B">
      <w:pPr>
        <w:snapToGrid w:val="0"/>
        <w:spacing w:after="120"/>
        <w:rPr>
          <w:rFonts w:eastAsia="Malgun Gothic"/>
          <w:b/>
          <w:sz w:val="21"/>
          <w:szCs w:val="21"/>
          <w:u w:val="single"/>
          <w:lang w:val="en-US" w:eastAsia="ko-KR"/>
        </w:rPr>
      </w:pPr>
    </w:p>
    <w:p w14:paraId="7FD5B88C" w14:textId="4F2878DD" w:rsidR="008F5532" w:rsidRPr="005744BA" w:rsidRDefault="008F5532" w:rsidP="001F047B">
      <w:pPr>
        <w:snapToGrid w:val="0"/>
        <w:spacing w:before="120" w:after="120"/>
        <w:rPr>
          <w:b/>
          <w:sz w:val="21"/>
          <w:szCs w:val="21"/>
          <w:u w:val="single"/>
          <w:lang w:eastAsia="ko-KR"/>
        </w:rPr>
      </w:pPr>
      <w:proofErr w:type="spellStart"/>
      <w:r w:rsidRPr="005744BA">
        <w:rPr>
          <w:rFonts w:ascii="Arial" w:hAnsi="Arial" w:cs="Arial"/>
          <w:i/>
          <w:iCs/>
          <w:sz w:val="32"/>
          <w:szCs w:val="32"/>
          <w:u w:val="single"/>
          <w:lang w:eastAsia="zh-CN"/>
        </w:rPr>
        <w:t>Precoding</w:t>
      </w:r>
      <w:proofErr w:type="spellEnd"/>
      <w:r w:rsidRPr="005744BA">
        <w:rPr>
          <w:rFonts w:ascii="Arial" w:hAnsi="Arial" w:cs="Arial"/>
          <w:i/>
          <w:iCs/>
          <w:sz w:val="32"/>
          <w:szCs w:val="32"/>
          <w:u w:val="single"/>
          <w:lang w:eastAsia="zh-CN"/>
        </w:rPr>
        <w:t xml:space="preserve"> scheme for the LTE interference PDSCH</w:t>
      </w:r>
    </w:p>
    <w:p w14:paraId="72B90E43" w14:textId="77777777" w:rsidR="008F5532" w:rsidRPr="005744BA" w:rsidRDefault="008F5532"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 xml:space="preserve">Random </w:t>
      </w:r>
      <w:proofErr w:type="spellStart"/>
      <w:r w:rsidRPr="005744BA">
        <w:rPr>
          <w:rFonts w:ascii="Arial" w:hAnsi="Arial" w:cs="Arial"/>
          <w:sz w:val="32"/>
          <w:szCs w:val="32"/>
          <w:lang w:eastAsia="zh-CN"/>
        </w:rPr>
        <w:t>precoding</w:t>
      </w:r>
      <w:proofErr w:type="spellEnd"/>
    </w:p>
    <w:p w14:paraId="40651288" w14:textId="77777777" w:rsidR="008F5532" w:rsidRPr="005744BA" w:rsidRDefault="008F5532" w:rsidP="001F047B">
      <w:pPr>
        <w:snapToGrid w:val="0"/>
        <w:spacing w:after="120"/>
        <w:rPr>
          <w:rFonts w:eastAsia="Malgun Gothic"/>
          <w:b/>
          <w:sz w:val="21"/>
          <w:szCs w:val="21"/>
          <w:u w:val="single"/>
          <w:lang w:val="en-US" w:eastAsia="ko-KR"/>
        </w:rPr>
      </w:pPr>
    </w:p>
    <w:p w14:paraId="0084BE5B" w14:textId="5EB19525" w:rsidR="008F5532" w:rsidRPr="005744BA" w:rsidRDefault="008F5532"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t>MBSFN configuration for interference LTE PDSCH</w:t>
      </w:r>
    </w:p>
    <w:p w14:paraId="0765E067" w14:textId="77777777" w:rsidR="008F5532" w:rsidRPr="005744BA" w:rsidRDefault="008F5532"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No MBSFN is configured on LTE carrier</w:t>
      </w:r>
    </w:p>
    <w:p w14:paraId="6A5E86A3" w14:textId="77777777" w:rsidR="008F5532" w:rsidRPr="005744BA" w:rsidRDefault="008F5532" w:rsidP="001F047B">
      <w:pPr>
        <w:snapToGrid w:val="0"/>
        <w:spacing w:before="120" w:after="120"/>
        <w:rPr>
          <w:rFonts w:ascii="Arial" w:hAnsi="Arial" w:cs="Arial"/>
          <w:i/>
          <w:iCs/>
          <w:sz w:val="32"/>
          <w:szCs w:val="32"/>
          <w:u w:val="single"/>
          <w:lang w:eastAsia="zh-CN"/>
        </w:rPr>
      </w:pPr>
    </w:p>
    <w:p w14:paraId="47601666" w14:textId="74B6135F" w:rsidR="008F5532" w:rsidRPr="005744BA" w:rsidRDefault="008F5532"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t>CRS muting for interference LTE</w:t>
      </w:r>
    </w:p>
    <w:p w14:paraId="03EF5C37" w14:textId="4BCCDF75" w:rsidR="008F5532" w:rsidRPr="005744BA" w:rsidRDefault="008F5532"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Di</w:t>
      </w:r>
      <w:r w:rsidR="00F41680" w:rsidRPr="005744BA">
        <w:rPr>
          <w:rFonts w:ascii="Arial" w:hAnsi="Arial" w:cs="Arial"/>
          <w:sz w:val="32"/>
          <w:szCs w:val="32"/>
          <w:lang w:eastAsia="zh-CN"/>
        </w:rPr>
        <w:t>sable CRS muting on LTE carrier</w:t>
      </w:r>
    </w:p>
    <w:p w14:paraId="10B15F1C" w14:textId="77777777" w:rsidR="008F5532" w:rsidRPr="005744BA" w:rsidRDefault="008F5532" w:rsidP="001F047B">
      <w:pPr>
        <w:snapToGrid w:val="0"/>
        <w:spacing w:before="120" w:after="120"/>
        <w:rPr>
          <w:rFonts w:ascii="Arial" w:hAnsi="Arial" w:cs="Arial"/>
          <w:i/>
          <w:iCs/>
          <w:sz w:val="32"/>
          <w:szCs w:val="32"/>
          <w:u w:val="single"/>
          <w:lang w:eastAsia="zh-CN"/>
        </w:rPr>
      </w:pPr>
    </w:p>
    <w:p w14:paraId="7F9A6054" w14:textId="244B3828" w:rsidR="008F5532" w:rsidRPr="005744BA" w:rsidRDefault="008F5532"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t>Centre frequency for the interference LTE cell</w:t>
      </w:r>
    </w:p>
    <w:p w14:paraId="06A55B6D" w14:textId="77777777" w:rsidR="008F5532" w:rsidRPr="005744BA" w:rsidRDefault="008F5532"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 xml:space="preserve">Same between serving cell and </w:t>
      </w:r>
      <w:proofErr w:type="spellStart"/>
      <w:r w:rsidRPr="005744BA">
        <w:rPr>
          <w:rFonts w:ascii="Arial" w:hAnsi="Arial" w:cs="Arial"/>
          <w:sz w:val="32"/>
          <w:szCs w:val="32"/>
          <w:lang w:eastAsia="zh-CN"/>
        </w:rPr>
        <w:t>neighboring</w:t>
      </w:r>
      <w:proofErr w:type="spellEnd"/>
      <w:r w:rsidRPr="005744BA">
        <w:rPr>
          <w:rFonts w:ascii="Arial" w:hAnsi="Arial" w:cs="Arial"/>
          <w:sz w:val="32"/>
          <w:szCs w:val="32"/>
          <w:lang w:eastAsia="zh-CN"/>
        </w:rPr>
        <w:t xml:space="preserve"> cells</w:t>
      </w:r>
    </w:p>
    <w:p w14:paraId="69F9B5FA" w14:textId="77777777" w:rsidR="00590E2B" w:rsidRPr="005744BA" w:rsidRDefault="00590E2B" w:rsidP="001F047B">
      <w:pPr>
        <w:pStyle w:val="a4"/>
        <w:snapToGrid w:val="0"/>
        <w:spacing w:before="120" w:after="120"/>
        <w:ind w:left="426"/>
        <w:contextualSpacing w:val="0"/>
        <w:rPr>
          <w:rFonts w:ascii="Arial" w:hAnsi="Arial" w:cs="Arial"/>
          <w:sz w:val="32"/>
          <w:szCs w:val="32"/>
          <w:lang w:eastAsia="zh-CN"/>
        </w:rPr>
      </w:pPr>
    </w:p>
    <w:p w14:paraId="7CAB05FE" w14:textId="5B890B13" w:rsidR="005067BD" w:rsidRPr="005744BA" w:rsidRDefault="00590E2B" w:rsidP="001F047B">
      <w:pPr>
        <w:pStyle w:val="2"/>
        <w:numPr>
          <w:ilvl w:val="1"/>
          <w:numId w:val="23"/>
        </w:numPr>
        <w:adjustRightInd w:val="0"/>
        <w:snapToGrid w:val="0"/>
        <w:spacing w:line="240" w:lineRule="auto"/>
        <w:ind w:left="850" w:hangingChars="236" w:hanging="850"/>
        <w:rPr>
          <w:rFonts w:ascii="Arial" w:eastAsiaTheme="minorEastAsia" w:hAnsi="Arial" w:cs="Arial"/>
          <w:sz w:val="36"/>
          <w:szCs w:val="36"/>
          <w:lang w:val="en-US" w:eastAsia="zh-CN"/>
        </w:rPr>
      </w:pPr>
      <w:r w:rsidRPr="005744BA">
        <w:rPr>
          <w:rFonts w:ascii="Arial" w:eastAsiaTheme="minorEastAsia" w:hAnsi="Arial" w:cs="Arial"/>
          <w:sz w:val="36"/>
          <w:szCs w:val="36"/>
          <w:lang w:val="en-US" w:eastAsia="zh-CN"/>
        </w:rPr>
        <w:t>Common parameters for target and interfering cells</w:t>
      </w:r>
    </w:p>
    <w:p w14:paraId="628B6536" w14:textId="4E7B6B97" w:rsidR="00590E2B" w:rsidRPr="005744BA" w:rsidRDefault="001A1E69" w:rsidP="001F047B">
      <w:pPr>
        <w:snapToGrid w:val="0"/>
        <w:spacing w:before="120" w:after="120"/>
        <w:rPr>
          <w:rFonts w:ascii="Arial" w:hAnsi="Arial" w:cs="Arial"/>
          <w:i/>
          <w:iCs/>
          <w:sz w:val="32"/>
          <w:szCs w:val="32"/>
          <w:u w:val="single"/>
          <w:lang w:eastAsia="zh-CN"/>
        </w:rPr>
      </w:pPr>
      <w:r w:rsidRPr="005744BA">
        <w:rPr>
          <w:rFonts w:ascii="Arial" w:hAnsi="Arial" w:cs="Arial" w:hint="eastAsia"/>
          <w:i/>
          <w:iCs/>
          <w:sz w:val="32"/>
          <w:szCs w:val="32"/>
          <w:u w:val="single"/>
          <w:lang w:eastAsia="zh-CN"/>
        </w:rPr>
        <w:t>Further discuss the</w:t>
      </w:r>
      <w:r w:rsidR="00590E2B" w:rsidRPr="005744BA">
        <w:rPr>
          <w:rFonts w:ascii="Arial" w:hAnsi="Arial" w:cs="Arial"/>
          <w:i/>
          <w:iCs/>
          <w:sz w:val="32"/>
          <w:szCs w:val="32"/>
          <w:u w:val="single"/>
          <w:lang w:eastAsia="zh-CN"/>
        </w:rPr>
        <w:t xml:space="preserve"> LTE CRS port number</w:t>
      </w:r>
    </w:p>
    <w:p w14:paraId="07595E24" w14:textId="4BF32002" w:rsidR="00590E2B" w:rsidRPr="005744BA" w:rsidRDefault="00590E2B"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 xml:space="preserve">Option 1: Only cover </w:t>
      </w:r>
      <w:r w:rsidR="001A1E69" w:rsidRPr="005744BA">
        <w:rPr>
          <w:rFonts w:ascii="Arial" w:hAnsi="Arial" w:cs="Arial"/>
          <w:sz w:val="32"/>
          <w:szCs w:val="32"/>
          <w:lang w:eastAsia="zh-CN"/>
        </w:rPr>
        <w:t xml:space="preserve">4 CRS ports </w:t>
      </w:r>
    </w:p>
    <w:p w14:paraId="0A7D39E9" w14:textId="66085834" w:rsidR="00590E2B" w:rsidRPr="005744BA" w:rsidRDefault="00590E2B"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Option 2: Cover 2 and 4 CRS ports</w:t>
      </w:r>
    </w:p>
    <w:p w14:paraId="01236748" w14:textId="692CB4DB" w:rsidR="00590E2B" w:rsidRPr="005744BA" w:rsidRDefault="00590E2B"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Option 3: Only cover 2 CRS ports</w:t>
      </w:r>
    </w:p>
    <w:p w14:paraId="1425FE73" w14:textId="77777777" w:rsidR="00590E2B" w:rsidRPr="005744BA" w:rsidRDefault="00590E2B" w:rsidP="001F047B">
      <w:pPr>
        <w:snapToGrid w:val="0"/>
        <w:spacing w:after="120"/>
        <w:rPr>
          <w:b/>
          <w:sz w:val="21"/>
          <w:szCs w:val="21"/>
          <w:u w:val="single"/>
          <w:lang w:eastAsia="zh-CN"/>
        </w:rPr>
      </w:pPr>
    </w:p>
    <w:p w14:paraId="74D3F9FE" w14:textId="109F3315" w:rsidR="00590E2B" w:rsidRPr="005744BA" w:rsidRDefault="00590E2B"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t>Rx antenna port number</w:t>
      </w:r>
    </w:p>
    <w:p w14:paraId="0E6CAC3B" w14:textId="77777777" w:rsidR="00590E2B" w:rsidRPr="005744BA" w:rsidRDefault="00590E2B"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Cover 2Rx and 4Rx</w:t>
      </w:r>
    </w:p>
    <w:p w14:paraId="7A181DC3" w14:textId="77777777" w:rsidR="00590E2B" w:rsidRPr="005744BA" w:rsidRDefault="00590E2B" w:rsidP="001F047B">
      <w:pPr>
        <w:snapToGrid w:val="0"/>
        <w:spacing w:after="120"/>
        <w:rPr>
          <w:rFonts w:eastAsia="Malgun Gothic"/>
          <w:b/>
          <w:sz w:val="21"/>
          <w:szCs w:val="21"/>
          <w:u w:val="single"/>
          <w:lang w:val="en-US" w:eastAsia="ko-KR"/>
        </w:rPr>
      </w:pPr>
    </w:p>
    <w:p w14:paraId="0A3AB9E1" w14:textId="68BDC1AB" w:rsidR="00590E2B" w:rsidRPr="005744BA" w:rsidRDefault="00590E2B"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t>Propagation condition for target and interference cell</w:t>
      </w:r>
    </w:p>
    <w:p w14:paraId="4872F06E" w14:textId="77777777" w:rsidR="00590E2B" w:rsidRPr="005744BA" w:rsidRDefault="00590E2B"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TDLA30-10 ULA low</w:t>
      </w:r>
    </w:p>
    <w:p w14:paraId="7C7E77B6" w14:textId="77777777" w:rsidR="00590E2B" w:rsidRPr="005744BA" w:rsidRDefault="00590E2B" w:rsidP="001F047B">
      <w:pPr>
        <w:snapToGrid w:val="0"/>
        <w:rPr>
          <w:rFonts w:eastAsia="Malgun Gothic"/>
          <w:b/>
          <w:sz w:val="21"/>
          <w:szCs w:val="21"/>
          <w:u w:val="single"/>
          <w:lang w:val="en-US" w:eastAsia="ko-KR"/>
        </w:rPr>
      </w:pPr>
    </w:p>
    <w:p w14:paraId="1AC37376" w14:textId="52BB9E74" w:rsidR="00590E2B" w:rsidRPr="005744BA" w:rsidRDefault="00590E2B"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t>NR Carrier number</w:t>
      </w:r>
    </w:p>
    <w:p w14:paraId="151A1A7D" w14:textId="77777777" w:rsidR="00590E2B" w:rsidRPr="005744BA" w:rsidRDefault="00590E2B"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NR single carrier scenario</w:t>
      </w:r>
    </w:p>
    <w:p w14:paraId="2B58BEA8" w14:textId="77777777" w:rsidR="00A12D94" w:rsidRPr="005744BA" w:rsidRDefault="00A12D94" w:rsidP="001F047B">
      <w:pPr>
        <w:pStyle w:val="a4"/>
        <w:snapToGrid w:val="0"/>
        <w:spacing w:before="120" w:after="120"/>
        <w:ind w:left="426"/>
        <w:contextualSpacing w:val="0"/>
        <w:rPr>
          <w:rFonts w:ascii="Arial" w:hAnsi="Arial" w:cs="Arial"/>
          <w:sz w:val="32"/>
          <w:szCs w:val="32"/>
          <w:lang w:eastAsia="zh-CN"/>
        </w:rPr>
      </w:pPr>
    </w:p>
    <w:p w14:paraId="12EF749D" w14:textId="5BFD3D61" w:rsidR="00590E2B" w:rsidRPr="005744BA" w:rsidRDefault="00590E2B" w:rsidP="001F047B">
      <w:pPr>
        <w:pStyle w:val="2"/>
        <w:numPr>
          <w:ilvl w:val="1"/>
          <w:numId w:val="23"/>
        </w:numPr>
        <w:adjustRightInd w:val="0"/>
        <w:snapToGrid w:val="0"/>
        <w:spacing w:line="240" w:lineRule="auto"/>
        <w:ind w:left="850" w:hangingChars="236" w:hanging="850"/>
        <w:rPr>
          <w:rFonts w:ascii="Arial" w:eastAsiaTheme="minorEastAsia" w:hAnsi="Arial" w:cs="Arial"/>
          <w:sz w:val="36"/>
          <w:szCs w:val="36"/>
          <w:lang w:val="en-US" w:eastAsia="zh-CN"/>
        </w:rPr>
      </w:pPr>
      <w:r w:rsidRPr="005744BA">
        <w:rPr>
          <w:rFonts w:ascii="Arial" w:eastAsiaTheme="minorEastAsia" w:hAnsi="Arial" w:cs="Arial"/>
          <w:sz w:val="36"/>
          <w:szCs w:val="36"/>
          <w:lang w:val="en-US" w:eastAsia="zh-CN"/>
        </w:rPr>
        <w:t>Target NR PDSCH parameters</w:t>
      </w:r>
    </w:p>
    <w:p w14:paraId="13BBC169" w14:textId="66DC82C4" w:rsidR="00590E2B" w:rsidRPr="005744BA" w:rsidRDefault="00590E2B"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t>Rank for target NR PDSCH</w:t>
      </w:r>
    </w:p>
    <w:p w14:paraId="4BAEB555" w14:textId="77777777" w:rsidR="00590E2B" w:rsidRPr="005744BA" w:rsidRDefault="00590E2B"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 xml:space="preserve">Rank 1 </w:t>
      </w:r>
    </w:p>
    <w:p w14:paraId="086F656F" w14:textId="77777777" w:rsidR="00590E2B" w:rsidRPr="005744BA" w:rsidRDefault="00590E2B" w:rsidP="001F047B">
      <w:pPr>
        <w:snapToGrid w:val="0"/>
        <w:spacing w:before="120" w:after="120"/>
        <w:rPr>
          <w:rFonts w:ascii="Arial" w:hAnsi="Arial" w:cs="Arial"/>
          <w:i/>
          <w:iCs/>
          <w:sz w:val="32"/>
          <w:szCs w:val="32"/>
          <w:u w:val="single"/>
          <w:lang w:eastAsia="zh-CN"/>
        </w:rPr>
      </w:pPr>
    </w:p>
    <w:p w14:paraId="349307DA" w14:textId="34918254" w:rsidR="00590E2B" w:rsidRPr="005744BA" w:rsidRDefault="00590E2B" w:rsidP="001F047B">
      <w:pPr>
        <w:snapToGrid w:val="0"/>
        <w:spacing w:before="120" w:after="120"/>
        <w:rPr>
          <w:b/>
          <w:sz w:val="21"/>
          <w:szCs w:val="21"/>
          <w:u w:val="single"/>
          <w:lang w:eastAsia="ko-KR"/>
        </w:rPr>
      </w:pPr>
      <w:r w:rsidRPr="005744BA">
        <w:rPr>
          <w:rFonts w:ascii="Arial" w:hAnsi="Arial" w:cs="Arial"/>
          <w:i/>
          <w:iCs/>
          <w:sz w:val="32"/>
          <w:szCs w:val="32"/>
          <w:u w:val="single"/>
          <w:lang w:eastAsia="zh-CN"/>
        </w:rPr>
        <w:t>MCS for target NR PDSCH</w:t>
      </w:r>
    </w:p>
    <w:p w14:paraId="25868D6E" w14:textId="5BFF209C" w:rsidR="00590E2B" w:rsidRPr="00534F12" w:rsidRDefault="00E06511"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hint="eastAsia"/>
          <w:sz w:val="32"/>
          <w:szCs w:val="32"/>
          <w:lang w:eastAsia="zh-CN"/>
        </w:rPr>
        <w:t>U</w:t>
      </w:r>
      <w:r w:rsidR="00590E2B" w:rsidRPr="005744BA">
        <w:rPr>
          <w:rFonts w:ascii="Arial" w:hAnsi="Arial" w:cs="Arial"/>
          <w:sz w:val="32"/>
          <w:szCs w:val="32"/>
          <w:lang w:eastAsia="zh-CN"/>
        </w:rPr>
        <w:t>se MCS 13 as baseline for INR1/2 = 10.45/4.6 dB</w:t>
      </w:r>
    </w:p>
    <w:p w14:paraId="7CFBE711" w14:textId="77777777" w:rsidR="00A12D94" w:rsidRPr="005744BA" w:rsidRDefault="00A12D94" w:rsidP="001F047B">
      <w:pPr>
        <w:pStyle w:val="a4"/>
        <w:snapToGrid w:val="0"/>
        <w:spacing w:before="120" w:after="120"/>
        <w:ind w:left="426"/>
        <w:contextualSpacing w:val="0"/>
        <w:rPr>
          <w:sz w:val="21"/>
          <w:szCs w:val="21"/>
          <w:lang w:val="en-US" w:eastAsia="zh-CN"/>
        </w:rPr>
      </w:pPr>
    </w:p>
    <w:p w14:paraId="35EC8A01" w14:textId="4D41A449" w:rsidR="00590E2B" w:rsidRPr="005744BA" w:rsidRDefault="00590E2B" w:rsidP="001F047B">
      <w:pPr>
        <w:snapToGrid w:val="0"/>
        <w:spacing w:before="120" w:after="120"/>
        <w:rPr>
          <w:rFonts w:ascii="Arial" w:hAnsi="Arial" w:cs="Arial"/>
          <w:i/>
          <w:iCs/>
          <w:sz w:val="32"/>
          <w:szCs w:val="32"/>
          <w:u w:val="single"/>
          <w:lang w:eastAsia="zh-CN"/>
        </w:rPr>
      </w:pPr>
      <w:proofErr w:type="spellStart"/>
      <w:r w:rsidRPr="005744BA">
        <w:rPr>
          <w:rFonts w:ascii="Arial" w:hAnsi="Arial" w:cs="Arial"/>
          <w:i/>
          <w:iCs/>
          <w:sz w:val="32"/>
          <w:szCs w:val="32"/>
          <w:u w:val="single"/>
          <w:lang w:eastAsia="zh-CN"/>
        </w:rPr>
        <w:t>Precoding</w:t>
      </w:r>
      <w:proofErr w:type="spellEnd"/>
      <w:r w:rsidRPr="005744BA">
        <w:rPr>
          <w:rFonts w:ascii="Arial" w:hAnsi="Arial" w:cs="Arial"/>
          <w:i/>
          <w:iCs/>
          <w:sz w:val="32"/>
          <w:szCs w:val="32"/>
          <w:u w:val="single"/>
          <w:lang w:eastAsia="zh-CN"/>
        </w:rPr>
        <w:t xml:space="preserve"> scheme for the NR target PDSCH</w:t>
      </w:r>
    </w:p>
    <w:p w14:paraId="4C568BD4" w14:textId="77777777" w:rsidR="00590E2B" w:rsidRPr="005744BA" w:rsidRDefault="00590E2B"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 xml:space="preserve">Random </w:t>
      </w:r>
      <w:proofErr w:type="spellStart"/>
      <w:r w:rsidRPr="005744BA">
        <w:rPr>
          <w:rFonts w:ascii="Arial" w:hAnsi="Arial" w:cs="Arial"/>
          <w:sz w:val="32"/>
          <w:szCs w:val="32"/>
          <w:lang w:eastAsia="zh-CN"/>
        </w:rPr>
        <w:t>precoding</w:t>
      </w:r>
      <w:proofErr w:type="spellEnd"/>
      <w:r w:rsidRPr="005744BA">
        <w:rPr>
          <w:rFonts w:ascii="Arial" w:hAnsi="Arial" w:cs="Arial"/>
          <w:sz w:val="32"/>
          <w:szCs w:val="32"/>
          <w:lang w:eastAsia="zh-CN"/>
        </w:rPr>
        <w:t xml:space="preserve"> (Single panel Type 1) with </w:t>
      </w:r>
      <w:proofErr w:type="spellStart"/>
      <w:r w:rsidRPr="005744BA">
        <w:rPr>
          <w:rFonts w:ascii="Arial" w:hAnsi="Arial" w:cs="Arial"/>
          <w:sz w:val="32"/>
          <w:szCs w:val="32"/>
          <w:lang w:eastAsia="zh-CN"/>
        </w:rPr>
        <w:t>precoding</w:t>
      </w:r>
      <w:proofErr w:type="spellEnd"/>
      <w:r w:rsidRPr="005744BA">
        <w:rPr>
          <w:rFonts w:ascii="Arial" w:hAnsi="Arial" w:cs="Arial"/>
          <w:sz w:val="32"/>
          <w:szCs w:val="32"/>
          <w:lang w:eastAsia="zh-CN"/>
        </w:rPr>
        <w:t xml:space="preserve"> granularity is 2, PRB bundling size is 2 with PRB bundling type is static</w:t>
      </w:r>
    </w:p>
    <w:p w14:paraId="2F3F20A1" w14:textId="77777777" w:rsidR="00590E2B" w:rsidRPr="005744BA" w:rsidRDefault="00590E2B" w:rsidP="001F047B">
      <w:pPr>
        <w:snapToGrid w:val="0"/>
        <w:spacing w:after="120"/>
        <w:rPr>
          <w:rFonts w:eastAsia="Malgun Gothic"/>
          <w:b/>
          <w:sz w:val="21"/>
          <w:szCs w:val="21"/>
          <w:u w:val="single"/>
          <w:lang w:val="en-US" w:eastAsia="ko-KR"/>
        </w:rPr>
      </w:pPr>
    </w:p>
    <w:p w14:paraId="23D38773" w14:textId="02BAA01C" w:rsidR="00590E2B" w:rsidRPr="005744BA" w:rsidRDefault="00590E2B"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t>HARQ process number for target NR PDSCH</w:t>
      </w:r>
    </w:p>
    <w:p w14:paraId="58177E33" w14:textId="77777777" w:rsidR="00590E2B" w:rsidRPr="005744BA" w:rsidRDefault="00590E2B"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4 for FDD</w:t>
      </w:r>
    </w:p>
    <w:p w14:paraId="185147E4" w14:textId="77777777" w:rsidR="00590E2B" w:rsidRPr="005744BA" w:rsidRDefault="00590E2B"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8 for TDD</w:t>
      </w:r>
    </w:p>
    <w:p w14:paraId="013FB5BF" w14:textId="77777777" w:rsidR="00590E2B" w:rsidRPr="005744BA" w:rsidRDefault="00590E2B" w:rsidP="001F047B">
      <w:pPr>
        <w:widowControl w:val="0"/>
        <w:tabs>
          <w:tab w:val="num" w:pos="1440"/>
          <w:tab w:val="num" w:pos="1701"/>
        </w:tabs>
        <w:snapToGrid w:val="0"/>
        <w:spacing w:before="60" w:after="60"/>
        <w:rPr>
          <w:sz w:val="21"/>
          <w:szCs w:val="21"/>
          <w:lang w:val="en-US" w:eastAsia="zh-CN"/>
        </w:rPr>
      </w:pPr>
    </w:p>
    <w:p w14:paraId="042C118B" w14:textId="4C9D0F17" w:rsidR="00590E2B" w:rsidRPr="005744BA" w:rsidRDefault="00590E2B"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t>PDSCH configuration for target NR</w:t>
      </w:r>
    </w:p>
    <w:p w14:paraId="6F768748" w14:textId="77777777" w:rsidR="00590E2B" w:rsidRPr="005744BA" w:rsidRDefault="00590E2B"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PDSCH mapping type A with full PRB allocation, use DMRS Type 1 with single symbol front loaded and 1 additional DMRS, with FDM applied between DMRS and data</w:t>
      </w:r>
    </w:p>
    <w:p w14:paraId="3130CCC8" w14:textId="77777777" w:rsidR="00590E2B" w:rsidRPr="005744BA" w:rsidRDefault="00590E2B" w:rsidP="001F047B">
      <w:pPr>
        <w:snapToGrid w:val="0"/>
        <w:spacing w:after="120"/>
        <w:rPr>
          <w:rFonts w:eastAsia="Malgun Gothic"/>
          <w:b/>
          <w:sz w:val="21"/>
          <w:szCs w:val="21"/>
          <w:u w:val="single"/>
          <w:lang w:val="en-US" w:eastAsia="ko-KR"/>
        </w:rPr>
      </w:pPr>
    </w:p>
    <w:p w14:paraId="382CDADD" w14:textId="26F607BC" w:rsidR="00590E2B" w:rsidRPr="005744BA" w:rsidRDefault="00590E2B"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t>Symbol length (L) for the target PDSCH</w:t>
      </w:r>
    </w:p>
    <w:p w14:paraId="2CE0323D" w14:textId="781AE254" w:rsidR="00590E2B" w:rsidRPr="005744BA" w:rsidRDefault="00E06511"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hint="eastAsia"/>
          <w:sz w:val="32"/>
          <w:szCs w:val="32"/>
          <w:lang w:eastAsia="zh-CN"/>
        </w:rPr>
        <w:t xml:space="preserve">Use </w:t>
      </w:r>
      <w:r w:rsidR="00590E2B" w:rsidRPr="005744BA">
        <w:rPr>
          <w:rFonts w:ascii="Arial" w:hAnsi="Arial" w:cs="Arial"/>
          <w:sz w:val="32"/>
          <w:szCs w:val="32"/>
          <w:lang w:eastAsia="zh-CN"/>
        </w:rPr>
        <w:t xml:space="preserve">Option 1: L = 9 for scenario 1, L = 12 for scenario 2 </w:t>
      </w:r>
    </w:p>
    <w:p w14:paraId="4EBBDA2E" w14:textId="77777777" w:rsidR="00590E2B" w:rsidRPr="005744BA" w:rsidRDefault="00590E2B" w:rsidP="001F047B">
      <w:pPr>
        <w:snapToGrid w:val="0"/>
        <w:spacing w:before="120" w:after="120"/>
        <w:rPr>
          <w:rFonts w:ascii="Arial" w:hAnsi="Arial" w:cs="Arial"/>
          <w:i/>
          <w:iCs/>
          <w:sz w:val="32"/>
          <w:szCs w:val="32"/>
          <w:u w:val="single"/>
          <w:lang w:eastAsia="zh-CN"/>
        </w:rPr>
      </w:pPr>
    </w:p>
    <w:p w14:paraId="17ADF4F9" w14:textId="47937869" w:rsidR="00590E2B" w:rsidRPr="005744BA" w:rsidRDefault="00590E2B"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t xml:space="preserve">Overhead for TBS determination </w:t>
      </w:r>
    </w:p>
    <w:p w14:paraId="7C6BEC20" w14:textId="77777777" w:rsidR="00590E2B" w:rsidRPr="005744BA" w:rsidRDefault="00590E2B" w:rsidP="001F047B">
      <w:pPr>
        <w:pStyle w:val="a4"/>
        <w:numPr>
          <w:ilvl w:val="0"/>
          <w:numId w:val="3"/>
        </w:numPr>
        <w:snapToGrid w:val="0"/>
        <w:spacing w:before="120" w:after="120"/>
        <w:ind w:left="426" w:hanging="426"/>
        <w:contextualSpacing w:val="0"/>
        <w:rPr>
          <w:iCs/>
          <w:sz w:val="21"/>
          <w:szCs w:val="21"/>
          <w:lang w:val="en-US" w:eastAsia="zh-CN"/>
        </w:rPr>
      </w:pPr>
      <w:r w:rsidRPr="005744BA">
        <w:rPr>
          <w:rFonts w:ascii="Arial" w:hAnsi="Arial" w:cs="Arial"/>
          <w:sz w:val="32"/>
          <w:szCs w:val="32"/>
          <w:lang w:eastAsia="zh-CN"/>
        </w:rPr>
        <w:t>Overhead as 18 when Rel-15 CRS-RM is configured for the target cell (Scenario 1), and overhead as 0 for scenario 2.</w:t>
      </w:r>
    </w:p>
    <w:p w14:paraId="534E9251" w14:textId="77777777" w:rsidR="00590E2B" w:rsidRPr="005744BA" w:rsidRDefault="00590E2B" w:rsidP="001F047B">
      <w:pPr>
        <w:snapToGrid w:val="0"/>
        <w:spacing w:after="120"/>
        <w:rPr>
          <w:rFonts w:eastAsia="Malgun Gothic"/>
          <w:b/>
          <w:sz w:val="21"/>
          <w:szCs w:val="21"/>
          <w:u w:val="single"/>
          <w:lang w:eastAsia="ko-KR"/>
        </w:rPr>
      </w:pPr>
    </w:p>
    <w:p w14:paraId="08500FA9" w14:textId="33C0D106" w:rsidR="00590E2B" w:rsidRPr="005744BA" w:rsidRDefault="00590E2B"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t>CSI-RS configuration for the target NR</w:t>
      </w:r>
    </w:p>
    <w:p w14:paraId="23D996A4" w14:textId="34E441E5" w:rsidR="00590E2B" w:rsidRPr="005744BA" w:rsidRDefault="00590E2B"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Reuse the Rel-15 assumptions for ZP CSI-RS, NZP CSI-RS and TRS configuration in PDSCH demodulation requirements for the serving cell</w:t>
      </w:r>
    </w:p>
    <w:p w14:paraId="211DA1BB" w14:textId="77777777" w:rsidR="00590E2B" w:rsidRPr="005744BA" w:rsidRDefault="00590E2B" w:rsidP="001F047B">
      <w:pPr>
        <w:widowControl w:val="0"/>
        <w:tabs>
          <w:tab w:val="num" w:pos="1440"/>
          <w:tab w:val="num" w:pos="1701"/>
        </w:tabs>
        <w:snapToGrid w:val="0"/>
        <w:spacing w:before="60" w:after="60"/>
        <w:rPr>
          <w:sz w:val="21"/>
          <w:szCs w:val="21"/>
          <w:lang w:val="en-US" w:eastAsia="zh-CN"/>
        </w:rPr>
      </w:pPr>
    </w:p>
    <w:p w14:paraId="08D2476C" w14:textId="071F9D10" w:rsidR="00590E2B" w:rsidRPr="005744BA" w:rsidRDefault="00590E2B"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t>SSB configuration for target NR</w:t>
      </w:r>
    </w:p>
    <w:p w14:paraId="4AFE07E9" w14:textId="77777777" w:rsidR="00E54647" w:rsidRPr="005744BA" w:rsidRDefault="00590E2B"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lastRenderedPageBreak/>
        <w:t xml:space="preserve">Configure the first SSB in slot #0 in every 20 </w:t>
      </w:r>
      <w:proofErr w:type="spellStart"/>
      <w:r w:rsidRPr="005744BA">
        <w:rPr>
          <w:rFonts w:ascii="Arial" w:hAnsi="Arial" w:cs="Arial"/>
          <w:sz w:val="32"/>
          <w:szCs w:val="32"/>
          <w:lang w:eastAsia="zh-CN"/>
        </w:rPr>
        <w:t>ms</w:t>
      </w:r>
      <w:proofErr w:type="spellEnd"/>
      <w:r w:rsidRPr="005744BA">
        <w:rPr>
          <w:rFonts w:ascii="Arial" w:hAnsi="Arial" w:cs="Arial"/>
          <w:sz w:val="32"/>
          <w:szCs w:val="32"/>
          <w:lang w:eastAsia="zh-CN"/>
        </w:rPr>
        <w:t xml:space="preserve">, and the slot #0 in every 20 </w:t>
      </w:r>
      <w:proofErr w:type="spellStart"/>
      <w:r w:rsidRPr="005744BA">
        <w:rPr>
          <w:rFonts w:ascii="Arial" w:hAnsi="Arial" w:cs="Arial"/>
          <w:sz w:val="32"/>
          <w:szCs w:val="32"/>
          <w:lang w:eastAsia="zh-CN"/>
        </w:rPr>
        <w:t>ms</w:t>
      </w:r>
      <w:proofErr w:type="spellEnd"/>
      <w:r w:rsidRPr="005744BA">
        <w:rPr>
          <w:rFonts w:ascii="Arial" w:hAnsi="Arial" w:cs="Arial"/>
          <w:sz w:val="32"/>
          <w:szCs w:val="32"/>
          <w:lang w:eastAsia="zh-CN"/>
        </w:rPr>
        <w:t xml:space="preserve"> is not scheduled for PDSCH transmission</w:t>
      </w:r>
    </w:p>
    <w:p w14:paraId="37166665" w14:textId="77777777" w:rsidR="00E54647" w:rsidRPr="005744BA" w:rsidRDefault="00E54647" w:rsidP="001F047B">
      <w:pPr>
        <w:widowControl w:val="0"/>
        <w:tabs>
          <w:tab w:val="num" w:pos="709"/>
          <w:tab w:val="num" w:pos="1440"/>
          <w:tab w:val="num" w:pos="1701"/>
        </w:tabs>
        <w:snapToGrid w:val="0"/>
        <w:spacing w:before="60" w:after="60"/>
        <w:rPr>
          <w:iCs/>
          <w:sz w:val="21"/>
          <w:szCs w:val="21"/>
          <w:lang w:val="en-US" w:eastAsia="zh-CN"/>
        </w:rPr>
      </w:pPr>
    </w:p>
    <w:p w14:paraId="2215F22F" w14:textId="749EDC16" w:rsidR="00590E2B" w:rsidRPr="005744BA" w:rsidRDefault="00590E2B" w:rsidP="001F047B">
      <w:pPr>
        <w:snapToGrid w:val="0"/>
        <w:spacing w:before="120" w:after="120"/>
        <w:rPr>
          <w:rFonts w:ascii="Arial" w:hAnsi="Arial" w:cs="Arial"/>
          <w:i/>
          <w:iCs/>
          <w:sz w:val="32"/>
          <w:szCs w:val="32"/>
          <w:u w:val="single"/>
          <w:lang w:eastAsia="zh-CN"/>
        </w:rPr>
      </w:pPr>
      <w:r w:rsidRPr="005744BA">
        <w:rPr>
          <w:rFonts w:ascii="Arial" w:hAnsi="Arial" w:cs="Arial"/>
          <w:i/>
          <w:iCs/>
          <w:sz w:val="32"/>
          <w:szCs w:val="32"/>
          <w:u w:val="single"/>
          <w:lang w:eastAsia="zh-CN"/>
        </w:rPr>
        <w:t>Other NR target and LTE interference parameters</w:t>
      </w:r>
    </w:p>
    <w:p w14:paraId="624B0F19" w14:textId="2BCD4442" w:rsidR="00590E2B" w:rsidRPr="005744BA" w:rsidRDefault="00590E2B" w:rsidP="001F047B">
      <w:pPr>
        <w:pStyle w:val="a4"/>
        <w:numPr>
          <w:ilvl w:val="0"/>
          <w:numId w:val="3"/>
        </w:numPr>
        <w:snapToGrid w:val="0"/>
        <w:spacing w:before="120" w:after="120"/>
        <w:ind w:left="426" w:hanging="426"/>
        <w:contextualSpacing w:val="0"/>
        <w:rPr>
          <w:sz w:val="21"/>
          <w:szCs w:val="21"/>
          <w:lang w:val="en-US" w:eastAsia="zh-CN"/>
        </w:rPr>
      </w:pPr>
      <w:r w:rsidRPr="005744BA">
        <w:rPr>
          <w:rFonts w:ascii="Arial" w:hAnsi="Arial" w:cs="Arial"/>
          <w:sz w:val="32"/>
          <w:szCs w:val="32"/>
          <w:lang w:eastAsia="zh-CN"/>
        </w:rPr>
        <w:t>Following parameters (same as the existing NR PDSCH LTE-NR Coexistence tests) can be agreeable</w:t>
      </w:r>
    </w:p>
    <w:tbl>
      <w:tblPr>
        <w:tblStyle w:val="ac"/>
        <w:tblW w:w="10550" w:type="dxa"/>
        <w:jc w:val="center"/>
        <w:tblLook w:val="04A0" w:firstRow="1" w:lastRow="0" w:firstColumn="1" w:lastColumn="0" w:noHBand="0" w:noVBand="1"/>
      </w:tblPr>
      <w:tblGrid>
        <w:gridCol w:w="5872"/>
        <w:gridCol w:w="4678"/>
      </w:tblGrid>
      <w:tr w:rsidR="005744BA" w:rsidRPr="005744BA" w14:paraId="66D61BCD" w14:textId="77777777" w:rsidTr="00994B26">
        <w:trPr>
          <w:jc w:val="center"/>
        </w:trPr>
        <w:tc>
          <w:tcPr>
            <w:tcW w:w="5872" w:type="dxa"/>
          </w:tcPr>
          <w:p w14:paraId="748F1D4D" w14:textId="77777777" w:rsidR="00590E2B" w:rsidRPr="005744BA" w:rsidRDefault="00590E2B" w:rsidP="00994B26">
            <w:pPr>
              <w:pStyle w:val="TAH"/>
              <w:overflowPunct/>
              <w:autoSpaceDE/>
              <w:autoSpaceDN/>
              <w:adjustRightInd/>
              <w:snapToGrid w:val="0"/>
              <w:spacing w:before="40" w:after="40"/>
              <w:textAlignment w:val="auto"/>
              <w:rPr>
                <w:rFonts w:ascii="Times New Roman" w:hAnsi="Times New Roman"/>
                <w:sz w:val="32"/>
                <w:szCs w:val="21"/>
                <w:lang w:val="en-GB"/>
              </w:rPr>
            </w:pPr>
            <w:r w:rsidRPr="005744BA">
              <w:rPr>
                <w:rFonts w:ascii="Times New Roman" w:hAnsi="Times New Roman"/>
                <w:sz w:val="32"/>
                <w:szCs w:val="21"/>
                <w:lang w:val="en-GB"/>
              </w:rPr>
              <w:lastRenderedPageBreak/>
              <w:t>Parameters</w:t>
            </w:r>
          </w:p>
        </w:tc>
        <w:tc>
          <w:tcPr>
            <w:tcW w:w="4678" w:type="dxa"/>
          </w:tcPr>
          <w:p w14:paraId="31641067" w14:textId="77777777" w:rsidR="00590E2B" w:rsidRPr="005744BA" w:rsidRDefault="00590E2B" w:rsidP="00994B26">
            <w:pPr>
              <w:pStyle w:val="TAH"/>
              <w:overflowPunct/>
              <w:autoSpaceDE/>
              <w:autoSpaceDN/>
              <w:adjustRightInd/>
              <w:snapToGrid w:val="0"/>
              <w:spacing w:before="40" w:after="40"/>
              <w:textAlignment w:val="auto"/>
              <w:rPr>
                <w:rFonts w:ascii="Times New Roman" w:hAnsi="Times New Roman"/>
                <w:sz w:val="32"/>
                <w:szCs w:val="21"/>
                <w:lang w:val="en-GB"/>
              </w:rPr>
            </w:pPr>
            <w:r w:rsidRPr="005744BA">
              <w:rPr>
                <w:rFonts w:ascii="Times New Roman" w:hAnsi="Times New Roman"/>
                <w:sz w:val="32"/>
                <w:szCs w:val="21"/>
                <w:lang w:val="en-GB"/>
              </w:rPr>
              <w:t>Value</w:t>
            </w:r>
          </w:p>
        </w:tc>
      </w:tr>
      <w:tr w:rsidR="005744BA" w:rsidRPr="005744BA" w14:paraId="759FF0C8" w14:textId="77777777" w:rsidTr="00994B26">
        <w:trPr>
          <w:jc w:val="center"/>
        </w:trPr>
        <w:tc>
          <w:tcPr>
            <w:tcW w:w="5872" w:type="dxa"/>
          </w:tcPr>
          <w:p w14:paraId="3EF58640" w14:textId="77777777" w:rsidR="00590E2B" w:rsidRPr="005744BA" w:rsidRDefault="00590E2B" w:rsidP="00994B26">
            <w:pPr>
              <w:pStyle w:val="TAH"/>
              <w:overflowPunct/>
              <w:autoSpaceDE/>
              <w:autoSpaceDN/>
              <w:adjustRightInd/>
              <w:snapToGrid w:val="0"/>
              <w:spacing w:before="40" w:after="40"/>
              <w:jc w:val="left"/>
              <w:textAlignment w:val="auto"/>
              <w:rPr>
                <w:rFonts w:ascii="Times New Roman" w:hAnsi="Times New Roman"/>
                <w:b w:val="0"/>
                <w:bCs/>
                <w:sz w:val="32"/>
                <w:szCs w:val="21"/>
                <w:lang w:val="en-GB"/>
              </w:rPr>
            </w:pPr>
            <w:r w:rsidRPr="005744BA">
              <w:rPr>
                <w:rFonts w:ascii="Times New Roman" w:hAnsi="Times New Roman"/>
                <w:b w:val="0"/>
                <w:bCs/>
                <w:sz w:val="32"/>
                <w:szCs w:val="21"/>
                <w:lang w:val="en-GB" w:eastAsia="en-GB"/>
              </w:rPr>
              <w:t>Active DL BWP index</w:t>
            </w:r>
          </w:p>
        </w:tc>
        <w:tc>
          <w:tcPr>
            <w:tcW w:w="4678" w:type="dxa"/>
          </w:tcPr>
          <w:p w14:paraId="6C2C2BF9" w14:textId="77777777" w:rsidR="00590E2B" w:rsidRPr="005744BA" w:rsidRDefault="00590E2B" w:rsidP="00994B26">
            <w:pPr>
              <w:pStyle w:val="TAH"/>
              <w:tabs>
                <w:tab w:val="left" w:pos="794"/>
                <w:tab w:val="left" w:pos="1191"/>
                <w:tab w:val="left" w:pos="1588"/>
                <w:tab w:val="left" w:pos="1985"/>
              </w:tabs>
              <w:overflowPunct/>
              <w:autoSpaceDE/>
              <w:autoSpaceDN/>
              <w:adjustRightInd/>
              <w:snapToGrid w:val="0"/>
              <w:spacing w:before="40" w:after="40"/>
              <w:textAlignment w:val="auto"/>
              <w:rPr>
                <w:rFonts w:ascii="Times New Roman" w:hAnsi="Times New Roman"/>
                <w:b w:val="0"/>
                <w:bCs/>
                <w:sz w:val="32"/>
                <w:szCs w:val="21"/>
                <w:lang w:val="en-GB"/>
              </w:rPr>
            </w:pPr>
            <w:r w:rsidRPr="005744BA">
              <w:rPr>
                <w:rFonts w:ascii="Times New Roman" w:hAnsi="Times New Roman"/>
                <w:b w:val="0"/>
                <w:bCs/>
                <w:sz w:val="32"/>
                <w:szCs w:val="21"/>
                <w:lang w:val="en-GB"/>
              </w:rPr>
              <w:t>1</w:t>
            </w:r>
          </w:p>
        </w:tc>
      </w:tr>
      <w:tr w:rsidR="005744BA" w:rsidRPr="005744BA" w14:paraId="74A6FF18" w14:textId="77777777" w:rsidTr="00994B26">
        <w:trPr>
          <w:jc w:val="center"/>
        </w:trPr>
        <w:tc>
          <w:tcPr>
            <w:tcW w:w="5872" w:type="dxa"/>
          </w:tcPr>
          <w:p w14:paraId="13E51621" w14:textId="77777777" w:rsidR="00590E2B" w:rsidRPr="005744BA" w:rsidRDefault="00590E2B" w:rsidP="00994B26">
            <w:pPr>
              <w:pStyle w:val="TAC"/>
              <w:tabs>
                <w:tab w:val="left" w:pos="794"/>
                <w:tab w:val="left" w:pos="1191"/>
                <w:tab w:val="left" w:pos="1588"/>
                <w:tab w:val="left" w:pos="1985"/>
              </w:tabs>
              <w:overflowPunct/>
              <w:autoSpaceDE/>
              <w:autoSpaceDN/>
              <w:adjustRightInd/>
              <w:snapToGrid w:val="0"/>
              <w:spacing w:before="40" w:after="40"/>
              <w:jc w:val="left"/>
              <w:textAlignment w:val="auto"/>
              <w:rPr>
                <w:rFonts w:ascii="Times New Roman" w:hAnsi="Times New Roman"/>
                <w:sz w:val="32"/>
                <w:szCs w:val="21"/>
                <w:lang w:val="en-GB"/>
              </w:rPr>
            </w:pPr>
            <w:r w:rsidRPr="005744BA">
              <w:rPr>
                <w:rFonts w:ascii="Times New Roman" w:hAnsi="Times New Roman"/>
                <w:sz w:val="32"/>
                <w:szCs w:val="21"/>
                <w:lang w:val="en-GB"/>
              </w:rPr>
              <w:t xml:space="preserve">PDCCH allocation </w:t>
            </w:r>
          </w:p>
        </w:tc>
        <w:tc>
          <w:tcPr>
            <w:tcW w:w="4678" w:type="dxa"/>
          </w:tcPr>
          <w:p w14:paraId="568EB200" w14:textId="77777777" w:rsidR="00590E2B" w:rsidRPr="005744BA" w:rsidRDefault="00590E2B" w:rsidP="00994B26">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hAnsi="Times New Roman"/>
                <w:sz w:val="32"/>
                <w:szCs w:val="21"/>
                <w:lang w:val="en-GB"/>
              </w:rPr>
            </w:pPr>
            <w:r w:rsidRPr="005744BA">
              <w:rPr>
                <w:rFonts w:ascii="Times New Roman" w:hAnsi="Times New Roman"/>
                <w:sz w:val="32"/>
                <w:szCs w:val="21"/>
                <w:lang w:val="en-GB"/>
              </w:rPr>
              <w:t>Scenario 1: symbols #2</w:t>
            </w:r>
          </w:p>
          <w:p w14:paraId="3B4F84D0" w14:textId="77777777" w:rsidR="00590E2B" w:rsidRPr="005744BA" w:rsidRDefault="00590E2B" w:rsidP="00994B26">
            <w:pPr>
              <w:pStyle w:val="TAC"/>
              <w:overflowPunct/>
              <w:autoSpaceDE/>
              <w:autoSpaceDN/>
              <w:adjustRightInd/>
              <w:snapToGrid w:val="0"/>
              <w:spacing w:before="40" w:after="40"/>
              <w:textAlignment w:val="auto"/>
              <w:rPr>
                <w:rFonts w:ascii="Times New Roman" w:hAnsi="Times New Roman"/>
                <w:sz w:val="32"/>
                <w:szCs w:val="21"/>
                <w:lang w:val="en-GB"/>
              </w:rPr>
            </w:pPr>
            <w:r w:rsidRPr="005744BA">
              <w:rPr>
                <w:rFonts w:ascii="Times New Roman" w:hAnsi="Times New Roman"/>
                <w:sz w:val="32"/>
                <w:szCs w:val="21"/>
                <w:lang w:val="en-GB"/>
              </w:rPr>
              <w:t xml:space="preserve">Scenario 2: symbols #0 and #1 </w:t>
            </w:r>
          </w:p>
        </w:tc>
      </w:tr>
      <w:tr w:rsidR="005744BA" w:rsidRPr="005744BA" w:rsidDel="00776417" w14:paraId="6ED56205" w14:textId="77777777" w:rsidTr="00994B26">
        <w:trPr>
          <w:jc w:val="center"/>
        </w:trPr>
        <w:tc>
          <w:tcPr>
            <w:tcW w:w="5872" w:type="dxa"/>
          </w:tcPr>
          <w:p w14:paraId="45952C43" w14:textId="77777777" w:rsidR="00590E2B" w:rsidRPr="005744BA" w:rsidRDefault="00590E2B" w:rsidP="00994B26">
            <w:pPr>
              <w:pStyle w:val="TAC"/>
              <w:tabs>
                <w:tab w:val="left" w:pos="794"/>
                <w:tab w:val="left" w:pos="1191"/>
                <w:tab w:val="left" w:pos="1588"/>
                <w:tab w:val="left" w:pos="1985"/>
              </w:tabs>
              <w:overflowPunct/>
              <w:autoSpaceDE/>
              <w:autoSpaceDN/>
              <w:adjustRightInd/>
              <w:snapToGrid w:val="0"/>
              <w:spacing w:before="40" w:after="40"/>
              <w:jc w:val="left"/>
              <w:textAlignment w:val="auto"/>
              <w:rPr>
                <w:rFonts w:ascii="Times New Roman" w:hAnsi="Times New Roman"/>
                <w:sz w:val="32"/>
                <w:szCs w:val="21"/>
                <w:lang w:val="en-GB" w:eastAsia="zh-CN"/>
              </w:rPr>
            </w:pPr>
            <w:r w:rsidRPr="005744BA">
              <w:rPr>
                <w:rFonts w:ascii="Times New Roman" w:hAnsi="Times New Roman"/>
                <w:sz w:val="32"/>
                <w:szCs w:val="21"/>
                <w:lang w:val="en-GB" w:eastAsia="en-GB"/>
              </w:rPr>
              <w:t>Maximum HARQ transmission number</w:t>
            </w:r>
          </w:p>
        </w:tc>
        <w:tc>
          <w:tcPr>
            <w:tcW w:w="4678" w:type="dxa"/>
          </w:tcPr>
          <w:p w14:paraId="06CFD970" w14:textId="77777777" w:rsidR="00590E2B" w:rsidRPr="005744BA" w:rsidRDefault="00590E2B" w:rsidP="00994B26">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hAnsi="Times New Roman"/>
                <w:sz w:val="32"/>
                <w:szCs w:val="21"/>
              </w:rPr>
            </w:pPr>
            <w:r w:rsidRPr="005744BA">
              <w:rPr>
                <w:rFonts w:ascii="Times New Roman" w:hAnsi="Times New Roman"/>
                <w:sz w:val="32"/>
                <w:szCs w:val="21"/>
                <w:lang w:val="en-GB" w:eastAsia="ko-KR"/>
              </w:rPr>
              <w:t>4</w:t>
            </w:r>
          </w:p>
        </w:tc>
      </w:tr>
      <w:tr w:rsidR="005744BA" w:rsidRPr="005744BA" w:rsidDel="00776417" w14:paraId="6B73FEE9" w14:textId="77777777" w:rsidTr="00994B26">
        <w:trPr>
          <w:jc w:val="center"/>
        </w:trPr>
        <w:tc>
          <w:tcPr>
            <w:tcW w:w="5872" w:type="dxa"/>
          </w:tcPr>
          <w:p w14:paraId="0B1E4CD6" w14:textId="77777777" w:rsidR="00590E2B" w:rsidRPr="005744BA" w:rsidRDefault="00590E2B" w:rsidP="00994B26">
            <w:pPr>
              <w:pStyle w:val="TAC"/>
              <w:tabs>
                <w:tab w:val="left" w:pos="794"/>
                <w:tab w:val="left" w:pos="1191"/>
                <w:tab w:val="left" w:pos="1588"/>
                <w:tab w:val="left" w:pos="1985"/>
              </w:tabs>
              <w:overflowPunct/>
              <w:autoSpaceDE/>
              <w:autoSpaceDN/>
              <w:adjustRightInd/>
              <w:snapToGrid w:val="0"/>
              <w:spacing w:before="40" w:after="40"/>
              <w:jc w:val="left"/>
              <w:textAlignment w:val="auto"/>
              <w:rPr>
                <w:rFonts w:ascii="Times New Roman" w:eastAsiaTheme="minorEastAsia" w:hAnsi="Times New Roman"/>
                <w:sz w:val="32"/>
                <w:szCs w:val="21"/>
                <w:lang w:val="en-GB" w:eastAsia="zh-CN"/>
              </w:rPr>
            </w:pPr>
            <w:r w:rsidRPr="005744BA">
              <w:rPr>
                <w:rFonts w:ascii="Times New Roman" w:eastAsiaTheme="minorEastAsia" w:hAnsi="Times New Roman"/>
                <w:sz w:val="32"/>
                <w:szCs w:val="21"/>
                <w:lang w:val="en-GB" w:eastAsia="zh-CN"/>
              </w:rPr>
              <w:t>CP type</w:t>
            </w:r>
          </w:p>
        </w:tc>
        <w:tc>
          <w:tcPr>
            <w:tcW w:w="4678" w:type="dxa"/>
          </w:tcPr>
          <w:p w14:paraId="24765A54" w14:textId="77777777" w:rsidR="00590E2B" w:rsidRPr="005744BA" w:rsidRDefault="00590E2B" w:rsidP="00994B26">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sz w:val="32"/>
                <w:szCs w:val="21"/>
                <w:lang w:val="en-GB" w:eastAsia="zh-CN"/>
              </w:rPr>
            </w:pPr>
            <w:r w:rsidRPr="005744BA">
              <w:rPr>
                <w:rFonts w:ascii="Times New Roman" w:eastAsiaTheme="minorEastAsia" w:hAnsi="Times New Roman"/>
                <w:sz w:val="32"/>
                <w:szCs w:val="21"/>
                <w:lang w:val="en-GB" w:eastAsia="zh-CN"/>
              </w:rPr>
              <w:t>Normal for NR target and interference LTE</w:t>
            </w:r>
          </w:p>
        </w:tc>
      </w:tr>
    </w:tbl>
    <w:tbl>
      <w:tblPr>
        <w:tblW w:w="10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2"/>
        <w:gridCol w:w="3402"/>
        <w:gridCol w:w="4657"/>
      </w:tblGrid>
      <w:tr w:rsidR="005744BA" w:rsidRPr="005744BA" w14:paraId="43EF7459" w14:textId="77777777" w:rsidTr="00994B26">
        <w:trPr>
          <w:jc w:val="center"/>
        </w:trPr>
        <w:tc>
          <w:tcPr>
            <w:tcW w:w="2422" w:type="dxa"/>
            <w:vMerge w:val="restart"/>
            <w:shd w:val="clear" w:color="auto" w:fill="auto"/>
            <w:vAlign w:val="center"/>
          </w:tcPr>
          <w:p w14:paraId="5C072BE6" w14:textId="77777777" w:rsidR="00590E2B" w:rsidRPr="005744BA" w:rsidRDefault="00590E2B" w:rsidP="001F047B">
            <w:pPr>
              <w:keepNext/>
              <w:keepLines/>
              <w:tabs>
                <w:tab w:val="left" w:pos="794"/>
                <w:tab w:val="left" w:pos="1191"/>
                <w:tab w:val="left" w:pos="1588"/>
                <w:tab w:val="left" w:pos="1985"/>
              </w:tabs>
              <w:snapToGrid w:val="0"/>
              <w:spacing w:before="120"/>
              <w:jc w:val="center"/>
              <w:rPr>
                <w:sz w:val="32"/>
                <w:szCs w:val="21"/>
                <w:lang w:eastAsia="zh-CN"/>
              </w:rPr>
            </w:pPr>
            <w:r w:rsidRPr="005744BA">
              <w:rPr>
                <w:sz w:val="32"/>
                <w:szCs w:val="21"/>
                <w:lang w:eastAsia="zh-CN"/>
              </w:rPr>
              <w:t>NR target PDSCH configuration</w:t>
            </w:r>
          </w:p>
        </w:tc>
        <w:tc>
          <w:tcPr>
            <w:tcW w:w="3402" w:type="dxa"/>
            <w:shd w:val="clear" w:color="auto" w:fill="auto"/>
            <w:vAlign w:val="center"/>
          </w:tcPr>
          <w:p w14:paraId="1A2C0F1E" w14:textId="77777777" w:rsidR="00590E2B" w:rsidRPr="005744BA" w:rsidRDefault="00590E2B" w:rsidP="001F047B">
            <w:pPr>
              <w:keepNext/>
              <w:keepLines/>
              <w:snapToGrid w:val="0"/>
              <w:rPr>
                <w:sz w:val="32"/>
                <w:szCs w:val="21"/>
              </w:rPr>
            </w:pPr>
            <w:r w:rsidRPr="005744BA">
              <w:rPr>
                <w:sz w:val="32"/>
                <w:szCs w:val="21"/>
              </w:rPr>
              <w:t>k0</w:t>
            </w:r>
          </w:p>
        </w:tc>
        <w:tc>
          <w:tcPr>
            <w:tcW w:w="4657" w:type="dxa"/>
            <w:shd w:val="clear" w:color="auto" w:fill="auto"/>
            <w:vAlign w:val="center"/>
          </w:tcPr>
          <w:p w14:paraId="274CAF57" w14:textId="77777777" w:rsidR="00590E2B" w:rsidRPr="005744BA" w:rsidRDefault="00590E2B" w:rsidP="001F047B">
            <w:pPr>
              <w:keepNext/>
              <w:keepLines/>
              <w:snapToGrid w:val="0"/>
              <w:jc w:val="center"/>
              <w:rPr>
                <w:sz w:val="32"/>
                <w:szCs w:val="21"/>
              </w:rPr>
            </w:pPr>
            <w:r w:rsidRPr="005744BA">
              <w:rPr>
                <w:sz w:val="32"/>
                <w:szCs w:val="21"/>
              </w:rPr>
              <w:t>0</w:t>
            </w:r>
          </w:p>
        </w:tc>
      </w:tr>
      <w:tr w:rsidR="005744BA" w:rsidRPr="005744BA" w14:paraId="6D24516F" w14:textId="77777777" w:rsidTr="00994B26">
        <w:trPr>
          <w:jc w:val="center"/>
        </w:trPr>
        <w:tc>
          <w:tcPr>
            <w:tcW w:w="2422" w:type="dxa"/>
            <w:vMerge/>
            <w:shd w:val="clear" w:color="auto" w:fill="auto"/>
            <w:vAlign w:val="center"/>
          </w:tcPr>
          <w:p w14:paraId="544F48B5" w14:textId="77777777" w:rsidR="00590E2B" w:rsidRPr="005744BA" w:rsidRDefault="00590E2B" w:rsidP="001F047B">
            <w:pPr>
              <w:keepNext/>
              <w:keepLines/>
              <w:snapToGrid w:val="0"/>
              <w:rPr>
                <w:sz w:val="32"/>
                <w:szCs w:val="21"/>
              </w:rPr>
            </w:pPr>
          </w:p>
        </w:tc>
        <w:tc>
          <w:tcPr>
            <w:tcW w:w="3402" w:type="dxa"/>
            <w:shd w:val="clear" w:color="auto" w:fill="auto"/>
            <w:vAlign w:val="center"/>
          </w:tcPr>
          <w:p w14:paraId="00A52172" w14:textId="77777777" w:rsidR="00590E2B" w:rsidRPr="005744BA" w:rsidRDefault="00590E2B" w:rsidP="001F047B">
            <w:pPr>
              <w:keepNext/>
              <w:keepLines/>
              <w:tabs>
                <w:tab w:val="left" w:pos="794"/>
                <w:tab w:val="left" w:pos="1191"/>
                <w:tab w:val="left" w:pos="1588"/>
                <w:tab w:val="left" w:pos="1985"/>
              </w:tabs>
              <w:snapToGrid w:val="0"/>
              <w:spacing w:before="120"/>
              <w:jc w:val="center"/>
              <w:rPr>
                <w:sz w:val="32"/>
                <w:szCs w:val="21"/>
              </w:rPr>
            </w:pPr>
            <w:r w:rsidRPr="005744BA">
              <w:rPr>
                <w:sz w:val="32"/>
                <w:szCs w:val="21"/>
              </w:rPr>
              <w:t>PDSCH aggregation factor</w:t>
            </w:r>
          </w:p>
        </w:tc>
        <w:tc>
          <w:tcPr>
            <w:tcW w:w="4657" w:type="dxa"/>
            <w:shd w:val="clear" w:color="auto" w:fill="auto"/>
            <w:vAlign w:val="center"/>
          </w:tcPr>
          <w:p w14:paraId="5A00D626" w14:textId="77777777" w:rsidR="00590E2B" w:rsidRPr="005744BA" w:rsidRDefault="00590E2B" w:rsidP="001F047B">
            <w:pPr>
              <w:keepNext/>
              <w:keepLines/>
              <w:tabs>
                <w:tab w:val="left" w:pos="794"/>
                <w:tab w:val="left" w:pos="1191"/>
                <w:tab w:val="left" w:pos="1588"/>
                <w:tab w:val="left" w:pos="1985"/>
              </w:tabs>
              <w:snapToGrid w:val="0"/>
              <w:spacing w:before="120"/>
              <w:jc w:val="center"/>
              <w:rPr>
                <w:sz w:val="32"/>
                <w:szCs w:val="21"/>
              </w:rPr>
            </w:pPr>
            <w:r w:rsidRPr="005744BA">
              <w:rPr>
                <w:sz w:val="32"/>
                <w:szCs w:val="21"/>
              </w:rPr>
              <w:t>1</w:t>
            </w:r>
          </w:p>
        </w:tc>
      </w:tr>
      <w:tr w:rsidR="005744BA" w:rsidRPr="005744BA" w14:paraId="6BEFA8B1" w14:textId="77777777" w:rsidTr="00994B26">
        <w:trPr>
          <w:jc w:val="center"/>
        </w:trPr>
        <w:tc>
          <w:tcPr>
            <w:tcW w:w="2422" w:type="dxa"/>
            <w:vMerge/>
            <w:shd w:val="clear" w:color="auto" w:fill="auto"/>
            <w:vAlign w:val="center"/>
          </w:tcPr>
          <w:p w14:paraId="25550EA1" w14:textId="77777777" w:rsidR="00590E2B" w:rsidRPr="005744BA" w:rsidRDefault="00590E2B" w:rsidP="001F047B">
            <w:pPr>
              <w:keepNext/>
              <w:keepLines/>
              <w:snapToGrid w:val="0"/>
              <w:rPr>
                <w:i/>
                <w:sz w:val="32"/>
                <w:szCs w:val="21"/>
              </w:rPr>
            </w:pPr>
          </w:p>
        </w:tc>
        <w:tc>
          <w:tcPr>
            <w:tcW w:w="3402" w:type="dxa"/>
            <w:shd w:val="clear" w:color="auto" w:fill="auto"/>
            <w:vAlign w:val="center"/>
          </w:tcPr>
          <w:p w14:paraId="4B1F0157" w14:textId="77777777" w:rsidR="00590E2B" w:rsidRPr="005744BA" w:rsidRDefault="00590E2B" w:rsidP="001F047B">
            <w:pPr>
              <w:keepNext/>
              <w:keepLines/>
              <w:tabs>
                <w:tab w:val="left" w:pos="794"/>
                <w:tab w:val="left" w:pos="1191"/>
                <w:tab w:val="left" w:pos="1588"/>
                <w:tab w:val="left" w:pos="1985"/>
              </w:tabs>
              <w:snapToGrid w:val="0"/>
              <w:spacing w:before="120"/>
              <w:jc w:val="center"/>
              <w:rPr>
                <w:sz w:val="32"/>
                <w:szCs w:val="21"/>
              </w:rPr>
            </w:pPr>
            <w:r w:rsidRPr="005744BA">
              <w:rPr>
                <w:sz w:val="32"/>
                <w:szCs w:val="21"/>
              </w:rPr>
              <w:t>Resource allocation type</w:t>
            </w:r>
          </w:p>
        </w:tc>
        <w:tc>
          <w:tcPr>
            <w:tcW w:w="4657" w:type="dxa"/>
            <w:shd w:val="clear" w:color="auto" w:fill="auto"/>
            <w:vAlign w:val="center"/>
          </w:tcPr>
          <w:p w14:paraId="7F83520D" w14:textId="77777777" w:rsidR="00590E2B" w:rsidRPr="005744BA" w:rsidRDefault="00590E2B" w:rsidP="001F047B">
            <w:pPr>
              <w:keepNext/>
              <w:keepLines/>
              <w:tabs>
                <w:tab w:val="left" w:pos="794"/>
                <w:tab w:val="left" w:pos="1191"/>
                <w:tab w:val="left" w:pos="1588"/>
                <w:tab w:val="left" w:pos="1985"/>
              </w:tabs>
              <w:snapToGrid w:val="0"/>
              <w:spacing w:before="120"/>
              <w:jc w:val="center"/>
              <w:rPr>
                <w:sz w:val="32"/>
                <w:szCs w:val="21"/>
              </w:rPr>
            </w:pPr>
            <w:r w:rsidRPr="005744BA">
              <w:rPr>
                <w:sz w:val="32"/>
                <w:szCs w:val="21"/>
              </w:rPr>
              <w:t>Type 0</w:t>
            </w:r>
          </w:p>
        </w:tc>
      </w:tr>
      <w:tr w:rsidR="005744BA" w:rsidRPr="005744BA" w14:paraId="74207BA6" w14:textId="77777777" w:rsidTr="00994B26">
        <w:trPr>
          <w:jc w:val="center"/>
        </w:trPr>
        <w:tc>
          <w:tcPr>
            <w:tcW w:w="2422" w:type="dxa"/>
            <w:vMerge/>
            <w:shd w:val="clear" w:color="auto" w:fill="auto"/>
            <w:vAlign w:val="center"/>
          </w:tcPr>
          <w:p w14:paraId="642784C3" w14:textId="77777777" w:rsidR="00590E2B" w:rsidRPr="005744BA" w:rsidRDefault="00590E2B" w:rsidP="001F047B">
            <w:pPr>
              <w:keepNext/>
              <w:keepLines/>
              <w:snapToGrid w:val="0"/>
              <w:rPr>
                <w:i/>
                <w:sz w:val="32"/>
                <w:szCs w:val="21"/>
              </w:rPr>
            </w:pPr>
          </w:p>
        </w:tc>
        <w:tc>
          <w:tcPr>
            <w:tcW w:w="3402" w:type="dxa"/>
            <w:shd w:val="clear" w:color="auto" w:fill="auto"/>
            <w:vAlign w:val="center"/>
          </w:tcPr>
          <w:p w14:paraId="5B1D0D6C" w14:textId="77777777" w:rsidR="00590E2B" w:rsidRPr="005744BA" w:rsidRDefault="00590E2B" w:rsidP="001F047B">
            <w:pPr>
              <w:keepNext/>
              <w:keepLines/>
              <w:tabs>
                <w:tab w:val="left" w:pos="794"/>
                <w:tab w:val="left" w:pos="1191"/>
                <w:tab w:val="left" w:pos="1588"/>
                <w:tab w:val="left" w:pos="1985"/>
              </w:tabs>
              <w:snapToGrid w:val="0"/>
              <w:spacing w:before="120"/>
              <w:jc w:val="center"/>
              <w:rPr>
                <w:sz w:val="32"/>
                <w:szCs w:val="21"/>
              </w:rPr>
            </w:pPr>
            <w:r w:rsidRPr="005744BA">
              <w:rPr>
                <w:sz w:val="32"/>
                <w:szCs w:val="21"/>
              </w:rPr>
              <w:t>RBG size</w:t>
            </w:r>
          </w:p>
        </w:tc>
        <w:tc>
          <w:tcPr>
            <w:tcW w:w="4657" w:type="dxa"/>
            <w:shd w:val="clear" w:color="auto" w:fill="auto"/>
            <w:vAlign w:val="center"/>
          </w:tcPr>
          <w:p w14:paraId="0498C73F" w14:textId="77777777" w:rsidR="00590E2B" w:rsidRPr="005744BA" w:rsidRDefault="00590E2B" w:rsidP="001F047B">
            <w:pPr>
              <w:keepNext/>
              <w:keepLines/>
              <w:tabs>
                <w:tab w:val="left" w:pos="794"/>
                <w:tab w:val="left" w:pos="1191"/>
                <w:tab w:val="left" w:pos="1588"/>
                <w:tab w:val="left" w:pos="1985"/>
              </w:tabs>
              <w:snapToGrid w:val="0"/>
              <w:spacing w:before="120"/>
              <w:jc w:val="center"/>
              <w:rPr>
                <w:sz w:val="32"/>
                <w:szCs w:val="21"/>
              </w:rPr>
            </w:pPr>
            <w:r w:rsidRPr="005744BA">
              <w:rPr>
                <w:sz w:val="32"/>
                <w:szCs w:val="21"/>
              </w:rPr>
              <w:t>Config2</w:t>
            </w:r>
          </w:p>
        </w:tc>
      </w:tr>
      <w:tr w:rsidR="005744BA" w:rsidRPr="005744BA" w14:paraId="0CC79D25" w14:textId="77777777" w:rsidTr="00994B26">
        <w:trPr>
          <w:jc w:val="center"/>
        </w:trPr>
        <w:tc>
          <w:tcPr>
            <w:tcW w:w="2422" w:type="dxa"/>
            <w:vMerge/>
            <w:shd w:val="clear" w:color="auto" w:fill="auto"/>
            <w:vAlign w:val="center"/>
          </w:tcPr>
          <w:p w14:paraId="1D347F40" w14:textId="77777777" w:rsidR="00590E2B" w:rsidRPr="005744BA" w:rsidRDefault="00590E2B" w:rsidP="001F047B">
            <w:pPr>
              <w:keepNext/>
              <w:keepLines/>
              <w:snapToGrid w:val="0"/>
              <w:rPr>
                <w:i/>
                <w:sz w:val="32"/>
                <w:szCs w:val="21"/>
              </w:rPr>
            </w:pPr>
          </w:p>
        </w:tc>
        <w:tc>
          <w:tcPr>
            <w:tcW w:w="3402" w:type="dxa"/>
            <w:shd w:val="clear" w:color="auto" w:fill="auto"/>
            <w:vAlign w:val="center"/>
          </w:tcPr>
          <w:p w14:paraId="02027BF7" w14:textId="77777777" w:rsidR="00590E2B" w:rsidRPr="005744BA" w:rsidRDefault="00590E2B" w:rsidP="001F047B">
            <w:pPr>
              <w:keepNext/>
              <w:keepLines/>
              <w:tabs>
                <w:tab w:val="left" w:pos="794"/>
                <w:tab w:val="left" w:pos="1191"/>
                <w:tab w:val="left" w:pos="1588"/>
                <w:tab w:val="left" w:pos="1985"/>
              </w:tabs>
              <w:snapToGrid w:val="0"/>
              <w:spacing w:before="120"/>
              <w:jc w:val="center"/>
              <w:rPr>
                <w:sz w:val="32"/>
                <w:szCs w:val="21"/>
              </w:rPr>
            </w:pPr>
            <w:r w:rsidRPr="005744BA">
              <w:rPr>
                <w:sz w:val="32"/>
                <w:szCs w:val="21"/>
              </w:rPr>
              <w:t>VRB-to-PRB mapping type</w:t>
            </w:r>
          </w:p>
        </w:tc>
        <w:tc>
          <w:tcPr>
            <w:tcW w:w="4657" w:type="dxa"/>
            <w:shd w:val="clear" w:color="auto" w:fill="auto"/>
            <w:vAlign w:val="center"/>
          </w:tcPr>
          <w:p w14:paraId="345A71AC" w14:textId="77777777" w:rsidR="00590E2B" w:rsidRPr="005744BA" w:rsidRDefault="00590E2B" w:rsidP="001F047B">
            <w:pPr>
              <w:keepNext/>
              <w:keepLines/>
              <w:tabs>
                <w:tab w:val="left" w:pos="794"/>
                <w:tab w:val="left" w:pos="1191"/>
                <w:tab w:val="left" w:pos="1588"/>
                <w:tab w:val="left" w:pos="1985"/>
              </w:tabs>
              <w:snapToGrid w:val="0"/>
              <w:spacing w:before="120"/>
              <w:jc w:val="center"/>
              <w:rPr>
                <w:sz w:val="32"/>
                <w:szCs w:val="21"/>
              </w:rPr>
            </w:pPr>
            <w:r w:rsidRPr="005744BA">
              <w:rPr>
                <w:sz w:val="32"/>
                <w:szCs w:val="21"/>
              </w:rPr>
              <w:t>Non-interleaved</w:t>
            </w:r>
          </w:p>
        </w:tc>
      </w:tr>
      <w:tr w:rsidR="00994B26" w:rsidRPr="005744BA" w14:paraId="5EC3AB01" w14:textId="77777777" w:rsidTr="00994B26">
        <w:trPr>
          <w:jc w:val="center"/>
        </w:trPr>
        <w:tc>
          <w:tcPr>
            <w:tcW w:w="2422" w:type="dxa"/>
            <w:vMerge/>
            <w:shd w:val="clear" w:color="auto" w:fill="auto"/>
            <w:vAlign w:val="center"/>
          </w:tcPr>
          <w:p w14:paraId="60E44DC3" w14:textId="77777777" w:rsidR="00590E2B" w:rsidRPr="005744BA" w:rsidRDefault="00590E2B" w:rsidP="001F047B">
            <w:pPr>
              <w:keepNext/>
              <w:keepLines/>
              <w:snapToGrid w:val="0"/>
              <w:rPr>
                <w:sz w:val="32"/>
                <w:szCs w:val="21"/>
              </w:rPr>
            </w:pPr>
          </w:p>
        </w:tc>
        <w:tc>
          <w:tcPr>
            <w:tcW w:w="3402" w:type="dxa"/>
            <w:shd w:val="clear" w:color="auto" w:fill="auto"/>
            <w:vAlign w:val="center"/>
          </w:tcPr>
          <w:p w14:paraId="318809F5" w14:textId="77777777" w:rsidR="00590E2B" w:rsidRPr="005744BA" w:rsidRDefault="00590E2B" w:rsidP="001F047B">
            <w:pPr>
              <w:keepNext/>
              <w:keepLines/>
              <w:tabs>
                <w:tab w:val="left" w:pos="794"/>
                <w:tab w:val="left" w:pos="1191"/>
                <w:tab w:val="left" w:pos="1588"/>
                <w:tab w:val="left" w:pos="1985"/>
              </w:tabs>
              <w:snapToGrid w:val="0"/>
              <w:spacing w:before="120"/>
              <w:jc w:val="center"/>
              <w:rPr>
                <w:sz w:val="32"/>
                <w:szCs w:val="21"/>
              </w:rPr>
            </w:pPr>
            <w:r w:rsidRPr="005744BA">
              <w:rPr>
                <w:sz w:val="32"/>
                <w:szCs w:val="21"/>
              </w:rPr>
              <w:t xml:space="preserve">VRB-to-PRB mapping </w:t>
            </w:r>
            <w:proofErr w:type="spellStart"/>
            <w:r w:rsidRPr="005744BA">
              <w:rPr>
                <w:sz w:val="32"/>
                <w:szCs w:val="21"/>
              </w:rPr>
              <w:t>interleaver</w:t>
            </w:r>
            <w:proofErr w:type="spellEnd"/>
            <w:r w:rsidRPr="005744BA">
              <w:rPr>
                <w:sz w:val="32"/>
                <w:szCs w:val="21"/>
              </w:rPr>
              <w:t xml:space="preserve"> bundle size</w:t>
            </w:r>
          </w:p>
        </w:tc>
        <w:tc>
          <w:tcPr>
            <w:tcW w:w="4657" w:type="dxa"/>
            <w:shd w:val="clear" w:color="auto" w:fill="auto"/>
            <w:vAlign w:val="center"/>
          </w:tcPr>
          <w:p w14:paraId="4AF2C6DB" w14:textId="77777777" w:rsidR="00590E2B" w:rsidRPr="005744BA" w:rsidRDefault="00590E2B" w:rsidP="001F047B">
            <w:pPr>
              <w:keepNext/>
              <w:keepLines/>
              <w:tabs>
                <w:tab w:val="left" w:pos="794"/>
                <w:tab w:val="left" w:pos="1191"/>
                <w:tab w:val="left" w:pos="1588"/>
                <w:tab w:val="left" w:pos="1985"/>
              </w:tabs>
              <w:snapToGrid w:val="0"/>
              <w:spacing w:before="120"/>
              <w:jc w:val="center"/>
              <w:rPr>
                <w:sz w:val="32"/>
                <w:szCs w:val="21"/>
              </w:rPr>
            </w:pPr>
            <w:r w:rsidRPr="005744BA">
              <w:rPr>
                <w:sz w:val="32"/>
                <w:szCs w:val="21"/>
              </w:rPr>
              <w:t>N/A</w:t>
            </w:r>
          </w:p>
        </w:tc>
      </w:tr>
    </w:tbl>
    <w:p w14:paraId="3E2ECCC3" w14:textId="77777777" w:rsidR="000D156D" w:rsidRPr="005744BA" w:rsidRDefault="000D156D" w:rsidP="001F047B">
      <w:pPr>
        <w:widowControl w:val="0"/>
        <w:tabs>
          <w:tab w:val="left" w:pos="484"/>
          <w:tab w:val="left" w:pos="709"/>
          <w:tab w:val="left" w:pos="1440"/>
          <w:tab w:val="left" w:pos="1701"/>
        </w:tabs>
        <w:snapToGrid w:val="0"/>
        <w:spacing w:before="60" w:after="60" w:line="259" w:lineRule="auto"/>
        <w:rPr>
          <w:rFonts w:eastAsia="等线"/>
          <w:b/>
          <w:i/>
          <w:sz w:val="21"/>
          <w:szCs w:val="21"/>
          <w:lang w:val="en-US" w:eastAsia="zh-CN"/>
        </w:rPr>
      </w:pPr>
    </w:p>
    <w:p w14:paraId="6CB5F9B3" w14:textId="4401450E" w:rsidR="00590E2B" w:rsidRPr="005744BA" w:rsidRDefault="001A1E69" w:rsidP="001F047B">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Use</w:t>
      </w:r>
      <w:r w:rsidR="00590E2B" w:rsidRPr="005744BA">
        <w:rPr>
          <w:rFonts w:ascii="Arial" w:hAnsi="Arial" w:cs="Arial"/>
          <w:sz w:val="32"/>
          <w:szCs w:val="32"/>
          <w:lang w:eastAsia="zh-CN"/>
        </w:rPr>
        <w:t xml:space="preserve"> TM4 assu</w:t>
      </w:r>
      <w:r w:rsidR="00814413" w:rsidRPr="005744BA">
        <w:rPr>
          <w:rFonts w:ascii="Arial" w:hAnsi="Arial" w:cs="Arial"/>
          <w:sz w:val="32"/>
          <w:szCs w:val="32"/>
          <w:lang w:eastAsia="zh-CN"/>
        </w:rPr>
        <w:t>mption for the interference LTE</w:t>
      </w:r>
    </w:p>
    <w:p w14:paraId="686960BC" w14:textId="06590CBA" w:rsidR="00814413" w:rsidRPr="005744BA" w:rsidRDefault="00814413" w:rsidP="005744BA">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t xml:space="preserve">NR UL transmission with a 7.5 kHz shift to the LTE raster: </w:t>
      </w:r>
      <w:r w:rsidR="00104F6E" w:rsidRPr="005744BA">
        <w:rPr>
          <w:rFonts w:ascii="Arial" w:hAnsi="Arial" w:cs="Arial" w:hint="eastAsia"/>
          <w:sz w:val="32"/>
          <w:szCs w:val="32"/>
          <w:lang w:eastAsia="zh-CN"/>
        </w:rPr>
        <w:t>enabled</w:t>
      </w:r>
      <w:r w:rsidR="00104F6E" w:rsidRPr="005744BA">
        <w:rPr>
          <w:rFonts w:ascii="Arial" w:hAnsi="Arial" w:cs="Arial"/>
          <w:sz w:val="32"/>
          <w:szCs w:val="32"/>
          <w:lang w:eastAsia="zh-CN"/>
        </w:rPr>
        <w:t xml:space="preserve"> </w:t>
      </w:r>
      <w:r w:rsidRPr="005744BA">
        <w:rPr>
          <w:rFonts w:ascii="Arial" w:hAnsi="Arial" w:cs="Arial"/>
          <w:sz w:val="32"/>
          <w:szCs w:val="32"/>
          <w:lang w:eastAsia="zh-CN"/>
        </w:rPr>
        <w:t>for scenario 1</w:t>
      </w:r>
      <w:r w:rsidR="001A1E69" w:rsidRPr="005744BA">
        <w:rPr>
          <w:rFonts w:ascii="Arial" w:hAnsi="Arial" w:cs="Arial"/>
          <w:sz w:val="32"/>
          <w:szCs w:val="32"/>
          <w:lang w:eastAsia="zh-CN"/>
        </w:rPr>
        <w:t>,</w:t>
      </w:r>
      <w:r w:rsidRPr="005744BA">
        <w:rPr>
          <w:rFonts w:ascii="Arial" w:hAnsi="Arial" w:cs="Arial"/>
          <w:sz w:val="32"/>
          <w:szCs w:val="32"/>
          <w:lang w:eastAsia="zh-CN"/>
        </w:rPr>
        <w:t xml:space="preserve"> </w:t>
      </w:r>
      <w:r w:rsidR="00104F6E" w:rsidRPr="005744BA">
        <w:rPr>
          <w:rFonts w:ascii="Arial" w:hAnsi="Arial" w:cs="Arial" w:hint="eastAsia"/>
          <w:sz w:val="32"/>
          <w:szCs w:val="32"/>
          <w:lang w:eastAsia="zh-CN"/>
        </w:rPr>
        <w:t>disabled</w:t>
      </w:r>
      <w:r w:rsidR="001A1E69" w:rsidRPr="005744BA">
        <w:rPr>
          <w:rFonts w:ascii="Arial" w:hAnsi="Arial" w:cs="Arial"/>
          <w:sz w:val="32"/>
          <w:szCs w:val="32"/>
          <w:lang w:eastAsia="zh-CN"/>
        </w:rPr>
        <w:t xml:space="preserve"> for scenario </w:t>
      </w:r>
      <w:r w:rsidRPr="005744BA">
        <w:rPr>
          <w:rFonts w:ascii="Arial" w:hAnsi="Arial" w:cs="Arial"/>
          <w:sz w:val="32"/>
          <w:szCs w:val="32"/>
          <w:lang w:eastAsia="zh-CN"/>
        </w:rPr>
        <w:t>2</w:t>
      </w:r>
    </w:p>
    <w:p w14:paraId="1BA8B42B" w14:textId="35AAA802" w:rsidR="002D5D4B" w:rsidRPr="005744BA" w:rsidRDefault="00814413" w:rsidP="005744BA">
      <w:pPr>
        <w:pStyle w:val="a4"/>
        <w:numPr>
          <w:ilvl w:val="0"/>
          <w:numId w:val="3"/>
        </w:numPr>
        <w:snapToGrid w:val="0"/>
        <w:spacing w:before="120" w:after="120"/>
        <w:ind w:left="426" w:hanging="426"/>
        <w:contextualSpacing w:val="0"/>
        <w:rPr>
          <w:rFonts w:ascii="Arial" w:hAnsi="Arial" w:cs="Arial"/>
          <w:sz w:val="32"/>
          <w:szCs w:val="32"/>
          <w:lang w:eastAsia="zh-CN"/>
        </w:rPr>
      </w:pPr>
      <w:r w:rsidRPr="005744BA">
        <w:rPr>
          <w:rFonts w:ascii="Arial" w:hAnsi="Arial" w:cs="Arial"/>
          <w:sz w:val="32"/>
          <w:szCs w:val="32"/>
          <w:lang w:eastAsia="zh-CN"/>
        </w:rPr>
        <w:lastRenderedPageBreak/>
        <w:t>Reuse other common parameters in ‘Table 5.2-1: Common test parameters’ in TS 38.101-4</w:t>
      </w:r>
      <w:r w:rsidR="00262440" w:rsidRPr="005744BA">
        <w:rPr>
          <w:rFonts w:ascii="Arial" w:hAnsi="Arial" w:cs="Arial" w:hint="eastAsia"/>
          <w:sz w:val="32"/>
          <w:szCs w:val="32"/>
          <w:lang w:eastAsia="zh-CN"/>
        </w:rPr>
        <w:t xml:space="preserve">, excepting the following </w:t>
      </w:r>
      <w:r w:rsidR="00262440" w:rsidRPr="005744BA">
        <w:rPr>
          <w:rFonts w:ascii="Arial" w:hAnsi="Arial" w:cs="Arial"/>
          <w:sz w:val="32"/>
          <w:szCs w:val="32"/>
          <w:lang w:eastAsia="zh-CN"/>
        </w:rPr>
        <w:t>parameters:</w:t>
      </w:r>
    </w:p>
    <w:p w14:paraId="1891A402" w14:textId="25E8B337" w:rsidR="001A1E69" w:rsidRPr="005744BA" w:rsidRDefault="001A1E69" w:rsidP="00262440">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zh-CN"/>
        </w:rPr>
      </w:pPr>
      <w:r w:rsidRPr="005744BA">
        <w:rPr>
          <w:rFonts w:ascii="Arial" w:hAnsi="Arial" w:cs="Arial"/>
          <w:sz w:val="32"/>
          <w:szCs w:val="32"/>
          <w:lang w:eastAsia="zh-CN"/>
        </w:rPr>
        <w:t xml:space="preserve">Symbols </w:t>
      </w:r>
      <w:r w:rsidR="00FF0251" w:rsidRPr="005744BA">
        <w:rPr>
          <w:rFonts w:ascii="Arial" w:hAnsi="Arial" w:cs="Arial" w:hint="eastAsia"/>
          <w:sz w:val="32"/>
          <w:szCs w:val="32"/>
          <w:lang w:eastAsia="zh-CN"/>
        </w:rPr>
        <w:t>for</w:t>
      </w:r>
      <w:r w:rsidRPr="005744BA">
        <w:rPr>
          <w:rFonts w:ascii="Arial" w:hAnsi="Arial" w:cs="Arial"/>
          <w:sz w:val="32"/>
          <w:szCs w:val="32"/>
          <w:lang w:eastAsia="zh-CN"/>
        </w:rPr>
        <w:t xml:space="preserve"> PDCCH: </w:t>
      </w:r>
      <w:r w:rsidR="00FF0251" w:rsidRPr="005744BA">
        <w:rPr>
          <w:rFonts w:ascii="Arial" w:hAnsi="Arial" w:cs="Arial" w:hint="eastAsia"/>
          <w:sz w:val="32"/>
          <w:szCs w:val="32"/>
          <w:lang w:eastAsia="zh-CN"/>
        </w:rPr>
        <w:t>S</w:t>
      </w:r>
      <w:r w:rsidR="00FF0251" w:rsidRPr="005744BA">
        <w:rPr>
          <w:rFonts w:ascii="Arial" w:hAnsi="Arial" w:cs="Arial"/>
          <w:sz w:val="32"/>
          <w:szCs w:val="32"/>
          <w:lang w:eastAsia="zh-CN"/>
        </w:rPr>
        <w:t>ymbol</w:t>
      </w:r>
      <w:r w:rsidR="00FF0251" w:rsidRPr="005744BA">
        <w:rPr>
          <w:rFonts w:ascii="Arial" w:hAnsi="Arial" w:cs="Arial" w:hint="eastAsia"/>
          <w:sz w:val="32"/>
          <w:szCs w:val="32"/>
          <w:lang w:eastAsia="zh-CN"/>
        </w:rPr>
        <w:t xml:space="preserve"> </w:t>
      </w:r>
      <w:r w:rsidR="00FF0251" w:rsidRPr="005744BA">
        <w:rPr>
          <w:rFonts w:ascii="Arial" w:hAnsi="Arial" w:cs="Arial"/>
          <w:sz w:val="32"/>
          <w:szCs w:val="32"/>
          <w:lang w:eastAsia="zh-CN"/>
        </w:rPr>
        <w:t>#2</w:t>
      </w:r>
      <w:r w:rsidR="00FF0251" w:rsidRPr="005744BA">
        <w:rPr>
          <w:rFonts w:ascii="Arial" w:hAnsi="Arial" w:cs="Arial" w:hint="eastAsia"/>
          <w:sz w:val="32"/>
          <w:szCs w:val="32"/>
          <w:lang w:eastAsia="zh-CN"/>
        </w:rPr>
        <w:t xml:space="preserve"> f</w:t>
      </w:r>
      <w:r w:rsidR="00FF0251" w:rsidRPr="005744BA">
        <w:rPr>
          <w:rFonts w:ascii="Arial" w:hAnsi="Arial" w:cs="Arial"/>
          <w:sz w:val="32"/>
          <w:szCs w:val="32"/>
          <w:lang w:eastAsia="zh-CN"/>
        </w:rPr>
        <w:t>or scenario 1</w:t>
      </w:r>
      <w:r w:rsidRPr="005744BA">
        <w:rPr>
          <w:rFonts w:ascii="Arial" w:hAnsi="Arial" w:cs="Arial"/>
          <w:sz w:val="32"/>
          <w:szCs w:val="32"/>
          <w:lang w:eastAsia="zh-CN"/>
        </w:rPr>
        <w:t xml:space="preserve"> </w:t>
      </w:r>
    </w:p>
    <w:p w14:paraId="264DAD15" w14:textId="7D32C636" w:rsidR="001A1E69" w:rsidRPr="005744BA" w:rsidRDefault="001A1E69" w:rsidP="00262440">
      <w:pPr>
        <w:widowControl w:val="0"/>
        <w:numPr>
          <w:ilvl w:val="1"/>
          <w:numId w:val="11"/>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zh-CN"/>
        </w:rPr>
      </w:pPr>
      <w:r w:rsidRPr="005744BA">
        <w:rPr>
          <w:rFonts w:ascii="Arial" w:hAnsi="Arial" w:cs="Arial"/>
          <w:sz w:val="32"/>
          <w:szCs w:val="32"/>
          <w:lang w:eastAsia="zh-CN"/>
        </w:rPr>
        <w:t>Subcarrier spacing: 15kHz SCS</w:t>
      </w:r>
      <w:r w:rsidR="00134157" w:rsidRPr="005744BA">
        <w:rPr>
          <w:rFonts w:ascii="Arial" w:hAnsi="Arial" w:cs="Arial" w:hint="eastAsia"/>
          <w:sz w:val="32"/>
          <w:szCs w:val="32"/>
          <w:lang w:eastAsia="zh-CN"/>
        </w:rPr>
        <w:t>, FFS for 30kHz SCS</w:t>
      </w:r>
    </w:p>
    <w:p w14:paraId="02D8B0A4" w14:textId="08F7D0F0" w:rsidR="002E48E3" w:rsidRPr="005744BA" w:rsidRDefault="002E48E3" w:rsidP="001F047B">
      <w:pPr>
        <w:snapToGrid w:val="0"/>
        <w:spacing w:before="120" w:after="120"/>
        <w:rPr>
          <w:rFonts w:ascii="Arial" w:hAnsi="Arial" w:cs="Arial"/>
          <w:sz w:val="32"/>
          <w:szCs w:val="32"/>
          <w:lang w:eastAsia="zh-CN"/>
        </w:rPr>
      </w:pPr>
    </w:p>
    <w:sectPr w:rsidR="002E48E3" w:rsidRPr="005744BA" w:rsidSect="00637D2E">
      <w:pgSz w:w="16838" w:h="11906" w:orient="landscape" w:code="9"/>
      <w:pgMar w:top="1134" w:right="1134" w:bottom="1134"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39CE" w16cex:dateUtc="2021-11-09T15:17:00Z"/>
  <w16cex:commentExtensible w16cex:durableId="253539FA" w16cex:dateUtc="2021-11-09T15:18:00Z"/>
  <w16cex:commentExtensible w16cex:durableId="25353B0E" w16cex:dateUtc="2021-11-09T15: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483F60" w16cid:durableId="253539CE"/>
  <w16cid:commentId w16cid:paraId="1FE5156A" w16cid:durableId="253539FA"/>
  <w16cid:commentId w16cid:paraId="57CFB0C0" w16cid:durableId="25353B0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BD745F" w14:textId="77777777" w:rsidR="006029F1" w:rsidRDefault="006029F1" w:rsidP="00A31CFC">
      <w:r>
        <w:separator/>
      </w:r>
    </w:p>
  </w:endnote>
  <w:endnote w:type="continuationSeparator" w:id="0">
    <w:p w14:paraId="2415D45C" w14:textId="77777777" w:rsidR="006029F1" w:rsidRDefault="006029F1" w:rsidP="00A31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5789B3" w14:textId="57233599" w:rsidR="0096080F" w:rsidRPr="00F1692F" w:rsidRDefault="0096080F" w:rsidP="0096080F">
    <w:pPr>
      <w:pStyle w:val="a6"/>
      <w:tabs>
        <w:tab w:val="clear" w:pos="4536"/>
        <w:tab w:val="clear" w:pos="9072"/>
        <w:tab w:val="center" w:pos="7230"/>
        <w:tab w:val="right" w:pos="14459"/>
      </w:tabs>
      <w:rPr>
        <w:sz w:val="32"/>
        <w:szCs w:val="32"/>
      </w:rPr>
    </w:pPr>
    <w:r w:rsidRPr="00F1692F">
      <w:rPr>
        <w:sz w:val="32"/>
        <w:szCs w:val="32"/>
      </w:rPr>
      <w:tab/>
    </w:r>
    <w:r w:rsidR="00556617" w:rsidRPr="00F1692F">
      <w:rPr>
        <w:sz w:val="32"/>
        <w:szCs w:val="32"/>
      </w:rPr>
      <w:fldChar w:fldCharType="begin"/>
    </w:r>
    <w:r w:rsidR="00556617" w:rsidRPr="00F1692F">
      <w:rPr>
        <w:sz w:val="32"/>
        <w:szCs w:val="32"/>
      </w:rPr>
      <w:instrText xml:space="preserve"> PAGE   \* MERGEFORMAT </w:instrText>
    </w:r>
    <w:r w:rsidR="00556617" w:rsidRPr="00F1692F">
      <w:rPr>
        <w:sz w:val="32"/>
        <w:szCs w:val="32"/>
      </w:rPr>
      <w:fldChar w:fldCharType="separate"/>
    </w:r>
    <w:r w:rsidR="00C904AB">
      <w:rPr>
        <w:noProof/>
        <w:sz w:val="32"/>
        <w:szCs w:val="32"/>
      </w:rPr>
      <w:t>3</w:t>
    </w:r>
    <w:r w:rsidR="00556617" w:rsidRPr="00F1692F">
      <w:rPr>
        <w:noProof/>
        <w:sz w:val="32"/>
        <w:szCs w:val="3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194316" w14:textId="77777777" w:rsidR="006029F1" w:rsidRDefault="006029F1" w:rsidP="00A31CFC">
      <w:r>
        <w:separator/>
      </w:r>
    </w:p>
  </w:footnote>
  <w:footnote w:type="continuationSeparator" w:id="0">
    <w:p w14:paraId="17E2D163" w14:textId="77777777" w:rsidR="006029F1" w:rsidRDefault="006029F1" w:rsidP="00A31C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45AD6"/>
    <w:multiLevelType w:val="hybridMultilevel"/>
    <w:tmpl w:val="00868244"/>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
    <w:nsid w:val="04270468"/>
    <w:multiLevelType w:val="hybridMultilevel"/>
    <w:tmpl w:val="83026B36"/>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nsid w:val="0B2E21B3"/>
    <w:multiLevelType w:val="multilevel"/>
    <w:tmpl w:val="F89AB726"/>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nsid w:val="18937C8B"/>
    <w:multiLevelType w:val="multilevel"/>
    <w:tmpl w:val="50346EBE"/>
    <w:lvl w:ilvl="0">
      <w:start w:val="1"/>
      <w:numFmt w:val="bullet"/>
      <w:lvlText w:val=""/>
      <w:lvlJc w:val="left"/>
      <w:pPr>
        <w:ind w:left="425" w:hanging="425"/>
      </w:pPr>
      <w:rPr>
        <w:rFonts w:ascii="Wingdings" w:hAnsi="Wingding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nsid w:val="20690900"/>
    <w:multiLevelType w:val="hybridMultilevel"/>
    <w:tmpl w:val="0DFCDA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73746C"/>
    <w:multiLevelType w:val="hybridMultilevel"/>
    <w:tmpl w:val="46D6D35C"/>
    <w:lvl w:ilvl="0" w:tplc="0809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33C55D46"/>
    <w:multiLevelType w:val="hybridMultilevel"/>
    <w:tmpl w:val="B3BEFADC"/>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665AE776">
      <w:numFmt w:val="bullet"/>
      <w:lvlText w:val="-"/>
      <w:lvlJc w:val="left"/>
      <w:pPr>
        <w:ind w:left="4536" w:hanging="360"/>
      </w:pPr>
      <w:rPr>
        <w:rFonts w:ascii="Times New Roman" w:eastAsia="Yu Mincho" w:hAnsi="Times New Roman"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nsid w:val="3ECF45A2"/>
    <w:multiLevelType w:val="hybridMultilevel"/>
    <w:tmpl w:val="45B0F608"/>
    <w:lvl w:ilvl="0" w:tplc="BF7C81C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542B0D"/>
    <w:multiLevelType w:val="multilevel"/>
    <w:tmpl w:val="EBB89666"/>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nsid w:val="443C6E7F"/>
    <w:multiLevelType w:val="hybridMultilevel"/>
    <w:tmpl w:val="89A4D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9FC0B24"/>
    <w:multiLevelType w:val="hybridMultilevel"/>
    <w:tmpl w:val="284C71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B89085D"/>
    <w:multiLevelType w:val="hybridMultilevel"/>
    <w:tmpl w:val="E8F8F9B0"/>
    <w:lvl w:ilvl="0" w:tplc="04090009">
      <w:start w:val="1"/>
      <w:numFmt w:val="bullet"/>
      <w:lvlText w:val=""/>
      <w:lvlJc w:val="left"/>
      <w:pPr>
        <w:ind w:left="1441" w:hanging="420"/>
      </w:pPr>
      <w:rPr>
        <w:rFonts w:ascii="Wingdings" w:hAnsi="Wingdings" w:hint="default"/>
      </w:rPr>
    </w:lvl>
    <w:lvl w:ilvl="1" w:tplc="5672D020">
      <w:start w:val="1"/>
      <w:numFmt w:val="bullet"/>
      <w:lvlText w:val="»"/>
      <w:lvlJc w:val="left"/>
      <w:pPr>
        <w:ind w:left="1861" w:hanging="420"/>
      </w:pPr>
      <w:rPr>
        <w:rFonts w:ascii="Arial" w:hAnsi="Arial" w:cs="Times New Roman" w:hint="default"/>
      </w:rPr>
    </w:lvl>
    <w:lvl w:ilvl="2" w:tplc="04090005">
      <w:start w:val="1"/>
      <w:numFmt w:val="bullet"/>
      <w:lvlText w:val=""/>
      <w:lvlJc w:val="left"/>
      <w:pPr>
        <w:ind w:left="2281" w:hanging="420"/>
      </w:pPr>
      <w:rPr>
        <w:rFonts w:ascii="Wingdings" w:hAnsi="Wingdings" w:hint="default"/>
      </w:rPr>
    </w:lvl>
    <w:lvl w:ilvl="3" w:tplc="04090001">
      <w:start w:val="1"/>
      <w:numFmt w:val="bullet"/>
      <w:lvlText w:val=""/>
      <w:lvlJc w:val="left"/>
      <w:pPr>
        <w:ind w:left="2701" w:hanging="420"/>
      </w:pPr>
      <w:rPr>
        <w:rFonts w:ascii="Wingdings" w:hAnsi="Wingdings" w:hint="default"/>
      </w:rPr>
    </w:lvl>
    <w:lvl w:ilvl="4" w:tplc="04090003">
      <w:start w:val="1"/>
      <w:numFmt w:val="bullet"/>
      <w:lvlText w:val=""/>
      <w:lvlJc w:val="left"/>
      <w:pPr>
        <w:ind w:left="3121" w:hanging="420"/>
      </w:pPr>
      <w:rPr>
        <w:rFonts w:ascii="Wingdings" w:hAnsi="Wingdings" w:hint="default"/>
      </w:rPr>
    </w:lvl>
    <w:lvl w:ilvl="5" w:tplc="04090005">
      <w:start w:val="1"/>
      <w:numFmt w:val="bullet"/>
      <w:lvlText w:val=""/>
      <w:lvlJc w:val="left"/>
      <w:pPr>
        <w:ind w:left="3541" w:hanging="420"/>
      </w:pPr>
      <w:rPr>
        <w:rFonts w:ascii="Wingdings" w:hAnsi="Wingdings" w:hint="default"/>
      </w:rPr>
    </w:lvl>
    <w:lvl w:ilvl="6" w:tplc="04090001">
      <w:start w:val="1"/>
      <w:numFmt w:val="bullet"/>
      <w:lvlText w:val=""/>
      <w:lvlJc w:val="left"/>
      <w:pPr>
        <w:ind w:left="3961" w:hanging="420"/>
      </w:pPr>
      <w:rPr>
        <w:rFonts w:ascii="Wingdings" w:hAnsi="Wingdings" w:hint="default"/>
      </w:rPr>
    </w:lvl>
    <w:lvl w:ilvl="7" w:tplc="04090003">
      <w:start w:val="1"/>
      <w:numFmt w:val="bullet"/>
      <w:lvlText w:val=""/>
      <w:lvlJc w:val="left"/>
      <w:pPr>
        <w:ind w:left="4381" w:hanging="420"/>
      </w:pPr>
      <w:rPr>
        <w:rFonts w:ascii="Wingdings" w:hAnsi="Wingdings" w:hint="default"/>
      </w:rPr>
    </w:lvl>
    <w:lvl w:ilvl="8" w:tplc="04090005">
      <w:start w:val="1"/>
      <w:numFmt w:val="bullet"/>
      <w:lvlText w:val=""/>
      <w:lvlJc w:val="left"/>
      <w:pPr>
        <w:ind w:left="4801" w:hanging="420"/>
      </w:pPr>
      <w:rPr>
        <w:rFonts w:ascii="Wingdings" w:hAnsi="Wingdings" w:hint="default"/>
      </w:rPr>
    </w:lvl>
  </w:abstractNum>
  <w:abstractNum w:abstractNumId="14">
    <w:nsid w:val="4F6225D0"/>
    <w:multiLevelType w:val="hybridMultilevel"/>
    <w:tmpl w:val="0CBCF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2762E70"/>
    <w:multiLevelType w:val="hybridMultilevel"/>
    <w:tmpl w:val="93A6D6F0"/>
    <w:lvl w:ilvl="0" w:tplc="04090009">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1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nsid w:val="58E47C09"/>
    <w:multiLevelType w:val="multilevel"/>
    <w:tmpl w:val="81840558"/>
    <w:lvl w:ilvl="0">
      <w:start w:val="1"/>
      <w:numFmt w:val="bullet"/>
      <w:lvlText w:val=""/>
      <w:lvlJc w:val="left"/>
      <w:pPr>
        <w:ind w:left="425" w:hanging="425"/>
      </w:pPr>
      <w:rPr>
        <w:rFonts w:ascii="Symbol" w:hAnsi="Symbol"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C0136E5"/>
    <w:multiLevelType w:val="hybridMultilevel"/>
    <w:tmpl w:val="A9129E7A"/>
    <w:lvl w:ilvl="0" w:tplc="4A24DDD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D9377DD"/>
    <w:multiLevelType w:val="hybridMultilevel"/>
    <w:tmpl w:val="48683288"/>
    <w:lvl w:ilvl="0" w:tplc="0344C116">
      <w:start w:val="1"/>
      <w:numFmt w:val="bullet"/>
      <w:lvlText w:val="•"/>
      <w:lvlJc w:val="left"/>
      <w:pPr>
        <w:tabs>
          <w:tab w:val="num" w:pos="720"/>
        </w:tabs>
        <w:ind w:left="720" w:hanging="360"/>
      </w:pPr>
      <w:rPr>
        <w:rFonts w:ascii="Arial" w:hAnsi="Arial" w:hint="default"/>
      </w:rPr>
    </w:lvl>
    <w:lvl w:ilvl="1" w:tplc="13D42C28">
      <w:numFmt w:val="bullet"/>
      <w:lvlText w:val="•"/>
      <w:lvlJc w:val="left"/>
      <w:pPr>
        <w:tabs>
          <w:tab w:val="num" w:pos="1440"/>
        </w:tabs>
        <w:ind w:left="1440" w:hanging="360"/>
      </w:pPr>
      <w:rPr>
        <w:rFonts w:ascii="Arial" w:hAnsi="Arial" w:hint="default"/>
      </w:rPr>
    </w:lvl>
    <w:lvl w:ilvl="2" w:tplc="80CCB5AC" w:tentative="1">
      <w:start w:val="1"/>
      <w:numFmt w:val="bullet"/>
      <w:lvlText w:val="•"/>
      <w:lvlJc w:val="left"/>
      <w:pPr>
        <w:tabs>
          <w:tab w:val="num" w:pos="2160"/>
        </w:tabs>
        <w:ind w:left="2160" w:hanging="360"/>
      </w:pPr>
      <w:rPr>
        <w:rFonts w:ascii="Arial" w:hAnsi="Arial" w:hint="default"/>
      </w:rPr>
    </w:lvl>
    <w:lvl w:ilvl="3" w:tplc="F43E7814" w:tentative="1">
      <w:start w:val="1"/>
      <w:numFmt w:val="bullet"/>
      <w:lvlText w:val="•"/>
      <w:lvlJc w:val="left"/>
      <w:pPr>
        <w:tabs>
          <w:tab w:val="num" w:pos="2880"/>
        </w:tabs>
        <w:ind w:left="2880" w:hanging="360"/>
      </w:pPr>
      <w:rPr>
        <w:rFonts w:ascii="Arial" w:hAnsi="Arial" w:hint="default"/>
      </w:rPr>
    </w:lvl>
    <w:lvl w:ilvl="4" w:tplc="3A7AB30C" w:tentative="1">
      <w:start w:val="1"/>
      <w:numFmt w:val="bullet"/>
      <w:lvlText w:val="•"/>
      <w:lvlJc w:val="left"/>
      <w:pPr>
        <w:tabs>
          <w:tab w:val="num" w:pos="3600"/>
        </w:tabs>
        <w:ind w:left="3600" w:hanging="360"/>
      </w:pPr>
      <w:rPr>
        <w:rFonts w:ascii="Arial" w:hAnsi="Arial" w:hint="default"/>
      </w:rPr>
    </w:lvl>
    <w:lvl w:ilvl="5" w:tplc="5C9096DA" w:tentative="1">
      <w:start w:val="1"/>
      <w:numFmt w:val="bullet"/>
      <w:lvlText w:val="•"/>
      <w:lvlJc w:val="left"/>
      <w:pPr>
        <w:tabs>
          <w:tab w:val="num" w:pos="4320"/>
        </w:tabs>
        <w:ind w:left="4320" w:hanging="360"/>
      </w:pPr>
      <w:rPr>
        <w:rFonts w:ascii="Arial" w:hAnsi="Arial" w:hint="default"/>
      </w:rPr>
    </w:lvl>
    <w:lvl w:ilvl="6" w:tplc="C194FAE4" w:tentative="1">
      <w:start w:val="1"/>
      <w:numFmt w:val="bullet"/>
      <w:lvlText w:val="•"/>
      <w:lvlJc w:val="left"/>
      <w:pPr>
        <w:tabs>
          <w:tab w:val="num" w:pos="5040"/>
        </w:tabs>
        <w:ind w:left="5040" w:hanging="360"/>
      </w:pPr>
      <w:rPr>
        <w:rFonts w:ascii="Arial" w:hAnsi="Arial" w:hint="default"/>
      </w:rPr>
    </w:lvl>
    <w:lvl w:ilvl="7" w:tplc="C098420C" w:tentative="1">
      <w:start w:val="1"/>
      <w:numFmt w:val="bullet"/>
      <w:lvlText w:val="•"/>
      <w:lvlJc w:val="left"/>
      <w:pPr>
        <w:tabs>
          <w:tab w:val="num" w:pos="5760"/>
        </w:tabs>
        <w:ind w:left="5760" w:hanging="360"/>
      </w:pPr>
      <w:rPr>
        <w:rFonts w:ascii="Arial" w:hAnsi="Arial" w:hint="default"/>
      </w:rPr>
    </w:lvl>
    <w:lvl w:ilvl="8" w:tplc="41D60110" w:tentative="1">
      <w:start w:val="1"/>
      <w:numFmt w:val="bullet"/>
      <w:lvlText w:val="•"/>
      <w:lvlJc w:val="left"/>
      <w:pPr>
        <w:tabs>
          <w:tab w:val="num" w:pos="6480"/>
        </w:tabs>
        <w:ind w:left="6480" w:hanging="360"/>
      </w:pPr>
      <w:rPr>
        <w:rFonts w:ascii="Arial" w:hAnsi="Arial" w:hint="default"/>
      </w:rPr>
    </w:lvl>
  </w:abstractNum>
  <w:abstractNum w:abstractNumId="21">
    <w:nsid w:val="70443989"/>
    <w:multiLevelType w:val="hybridMultilevel"/>
    <w:tmpl w:val="D33C5EE2"/>
    <w:lvl w:ilvl="0" w:tplc="7470597A">
      <w:start w:val="1"/>
      <w:numFmt w:val="bullet"/>
      <w:lvlText w:val="•"/>
      <w:lvlJc w:val="left"/>
      <w:pPr>
        <w:tabs>
          <w:tab w:val="num" w:pos="720"/>
        </w:tabs>
        <w:ind w:left="720" w:hanging="360"/>
      </w:pPr>
      <w:rPr>
        <w:rFonts w:ascii="Arial" w:hAnsi="Arial" w:hint="default"/>
      </w:rPr>
    </w:lvl>
    <w:lvl w:ilvl="1" w:tplc="3830E630">
      <w:numFmt w:val="bullet"/>
      <w:lvlText w:val="◦"/>
      <w:lvlJc w:val="left"/>
      <w:pPr>
        <w:tabs>
          <w:tab w:val="num" w:pos="1440"/>
        </w:tabs>
        <w:ind w:left="1440" w:hanging="360"/>
      </w:pPr>
      <w:rPr>
        <w:rFonts w:ascii="Microsoft Sans Serif" w:hAnsi="Microsoft Sans Serif" w:hint="default"/>
      </w:rPr>
    </w:lvl>
    <w:lvl w:ilvl="2" w:tplc="4A5E8128" w:tentative="1">
      <w:start w:val="1"/>
      <w:numFmt w:val="bullet"/>
      <w:lvlText w:val="•"/>
      <w:lvlJc w:val="left"/>
      <w:pPr>
        <w:tabs>
          <w:tab w:val="num" w:pos="2160"/>
        </w:tabs>
        <w:ind w:left="2160" w:hanging="360"/>
      </w:pPr>
      <w:rPr>
        <w:rFonts w:ascii="Arial" w:hAnsi="Arial" w:hint="default"/>
      </w:rPr>
    </w:lvl>
    <w:lvl w:ilvl="3" w:tplc="55FAF2A6" w:tentative="1">
      <w:start w:val="1"/>
      <w:numFmt w:val="bullet"/>
      <w:lvlText w:val="•"/>
      <w:lvlJc w:val="left"/>
      <w:pPr>
        <w:tabs>
          <w:tab w:val="num" w:pos="2880"/>
        </w:tabs>
        <w:ind w:left="2880" w:hanging="360"/>
      </w:pPr>
      <w:rPr>
        <w:rFonts w:ascii="Arial" w:hAnsi="Arial" w:hint="default"/>
      </w:rPr>
    </w:lvl>
    <w:lvl w:ilvl="4" w:tplc="70C83166" w:tentative="1">
      <w:start w:val="1"/>
      <w:numFmt w:val="bullet"/>
      <w:lvlText w:val="•"/>
      <w:lvlJc w:val="left"/>
      <w:pPr>
        <w:tabs>
          <w:tab w:val="num" w:pos="3600"/>
        </w:tabs>
        <w:ind w:left="3600" w:hanging="360"/>
      </w:pPr>
      <w:rPr>
        <w:rFonts w:ascii="Arial" w:hAnsi="Arial" w:hint="default"/>
      </w:rPr>
    </w:lvl>
    <w:lvl w:ilvl="5" w:tplc="92207BC2" w:tentative="1">
      <w:start w:val="1"/>
      <w:numFmt w:val="bullet"/>
      <w:lvlText w:val="•"/>
      <w:lvlJc w:val="left"/>
      <w:pPr>
        <w:tabs>
          <w:tab w:val="num" w:pos="4320"/>
        </w:tabs>
        <w:ind w:left="4320" w:hanging="360"/>
      </w:pPr>
      <w:rPr>
        <w:rFonts w:ascii="Arial" w:hAnsi="Arial" w:hint="default"/>
      </w:rPr>
    </w:lvl>
    <w:lvl w:ilvl="6" w:tplc="2D8EF382" w:tentative="1">
      <w:start w:val="1"/>
      <w:numFmt w:val="bullet"/>
      <w:lvlText w:val="•"/>
      <w:lvlJc w:val="left"/>
      <w:pPr>
        <w:tabs>
          <w:tab w:val="num" w:pos="5040"/>
        </w:tabs>
        <w:ind w:left="5040" w:hanging="360"/>
      </w:pPr>
      <w:rPr>
        <w:rFonts w:ascii="Arial" w:hAnsi="Arial" w:hint="default"/>
      </w:rPr>
    </w:lvl>
    <w:lvl w:ilvl="7" w:tplc="66A2AC4C" w:tentative="1">
      <w:start w:val="1"/>
      <w:numFmt w:val="bullet"/>
      <w:lvlText w:val="•"/>
      <w:lvlJc w:val="left"/>
      <w:pPr>
        <w:tabs>
          <w:tab w:val="num" w:pos="5760"/>
        </w:tabs>
        <w:ind w:left="5760" w:hanging="360"/>
      </w:pPr>
      <w:rPr>
        <w:rFonts w:ascii="Arial" w:hAnsi="Arial" w:hint="default"/>
      </w:rPr>
    </w:lvl>
    <w:lvl w:ilvl="8" w:tplc="9516FF1A" w:tentative="1">
      <w:start w:val="1"/>
      <w:numFmt w:val="bullet"/>
      <w:lvlText w:val="•"/>
      <w:lvlJc w:val="left"/>
      <w:pPr>
        <w:tabs>
          <w:tab w:val="num" w:pos="6480"/>
        </w:tabs>
        <w:ind w:left="6480" w:hanging="360"/>
      </w:pPr>
      <w:rPr>
        <w:rFonts w:ascii="Arial" w:hAnsi="Arial" w:hint="default"/>
      </w:rPr>
    </w:lvl>
  </w:abstractNum>
  <w:abstractNum w:abstractNumId="22">
    <w:nsid w:val="709D0560"/>
    <w:multiLevelType w:val="hybridMultilevel"/>
    <w:tmpl w:val="D30CF41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nsid w:val="72225F7C"/>
    <w:multiLevelType w:val="hybridMultilevel"/>
    <w:tmpl w:val="9FBC7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758F38AF"/>
    <w:multiLevelType w:val="hybridMultilevel"/>
    <w:tmpl w:val="F67EF3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9297968"/>
    <w:multiLevelType w:val="hybridMultilevel"/>
    <w:tmpl w:val="BB10EFA6"/>
    <w:lvl w:ilvl="0" w:tplc="C0EC9F68">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18"/>
  </w:num>
  <w:num w:numId="4">
    <w:abstractNumId w:val="23"/>
  </w:num>
  <w:num w:numId="5">
    <w:abstractNumId w:val="25"/>
  </w:num>
  <w:num w:numId="6">
    <w:abstractNumId w:val="19"/>
  </w:num>
  <w:num w:numId="7">
    <w:abstractNumId w:val="24"/>
  </w:num>
  <w:num w:numId="8">
    <w:abstractNumId w:val="20"/>
  </w:num>
  <w:num w:numId="9">
    <w:abstractNumId w:val="16"/>
  </w:num>
  <w:num w:numId="10">
    <w:abstractNumId w:val="3"/>
  </w:num>
  <w:num w:numId="11">
    <w:abstractNumId w:val="7"/>
  </w:num>
  <w:num w:numId="12">
    <w:abstractNumId w:val="8"/>
  </w:num>
  <w:num w:numId="13">
    <w:abstractNumId w:val="9"/>
  </w:num>
  <w:num w:numId="14">
    <w:abstractNumId w:val="14"/>
  </w:num>
  <w:num w:numId="15">
    <w:abstractNumId w:val="15"/>
  </w:num>
  <w:num w:numId="16">
    <w:abstractNumId w:val="12"/>
  </w:num>
  <w:num w:numId="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
  </w:num>
  <w:num w:numId="20">
    <w:abstractNumId w:val="22"/>
  </w:num>
  <w:num w:numId="21">
    <w:abstractNumId w:val="6"/>
  </w:num>
  <w:num w:numId="22">
    <w:abstractNumId w:val="10"/>
  </w:num>
  <w:num w:numId="23">
    <w:abstractNumId w:val="2"/>
  </w:num>
  <w:num w:numId="24">
    <w:abstractNumId w:val="4"/>
  </w:num>
  <w:num w:numId="25">
    <w:abstractNumId w:val="17"/>
  </w:num>
  <w:num w:numId="26">
    <w:abstractNumId w:val="5"/>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ijie Qiu_Samsung">
    <w15:presenceInfo w15:providerId="None" w15:userId="Haijie Qiu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14515"/>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D2E"/>
    <w:rsid w:val="000017CF"/>
    <w:rsid w:val="000019A1"/>
    <w:rsid w:val="00003F1E"/>
    <w:rsid w:val="00004479"/>
    <w:rsid w:val="000061D0"/>
    <w:rsid w:val="00006C66"/>
    <w:rsid w:val="00011B4B"/>
    <w:rsid w:val="00041280"/>
    <w:rsid w:val="00044029"/>
    <w:rsid w:val="0005308E"/>
    <w:rsid w:val="00053812"/>
    <w:rsid w:val="00061704"/>
    <w:rsid w:val="000643AC"/>
    <w:rsid w:val="00066216"/>
    <w:rsid w:val="00066CDE"/>
    <w:rsid w:val="00074DA4"/>
    <w:rsid w:val="00085E06"/>
    <w:rsid w:val="0009431F"/>
    <w:rsid w:val="0009697E"/>
    <w:rsid w:val="000A6E0D"/>
    <w:rsid w:val="000B646E"/>
    <w:rsid w:val="000C1EC1"/>
    <w:rsid w:val="000C34FB"/>
    <w:rsid w:val="000C3A72"/>
    <w:rsid w:val="000C4C50"/>
    <w:rsid w:val="000D156D"/>
    <w:rsid w:val="000D6FAF"/>
    <w:rsid w:val="000D7A5F"/>
    <w:rsid w:val="000E127D"/>
    <w:rsid w:val="000E5F77"/>
    <w:rsid w:val="000E6CF8"/>
    <w:rsid w:val="000F2575"/>
    <w:rsid w:val="000F634C"/>
    <w:rsid w:val="000F7CCE"/>
    <w:rsid w:val="00104F6E"/>
    <w:rsid w:val="0010516E"/>
    <w:rsid w:val="00106FED"/>
    <w:rsid w:val="001157D8"/>
    <w:rsid w:val="00130A99"/>
    <w:rsid w:val="00131716"/>
    <w:rsid w:val="001326E4"/>
    <w:rsid w:val="00134157"/>
    <w:rsid w:val="001341E9"/>
    <w:rsid w:val="00135E9A"/>
    <w:rsid w:val="001411FD"/>
    <w:rsid w:val="00143480"/>
    <w:rsid w:val="001441DA"/>
    <w:rsid w:val="00151214"/>
    <w:rsid w:val="0015375A"/>
    <w:rsid w:val="00155B65"/>
    <w:rsid w:val="00165A7B"/>
    <w:rsid w:val="00171CAC"/>
    <w:rsid w:val="001738F6"/>
    <w:rsid w:val="001811C7"/>
    <w:rsid w:val="0018366B"/>
    <w:rsid w:val="0019317A"/>
    <w:rsid w:val="001A0AC5"/>
    <w:rsid w:val="001A193E"/>
    <w:rsid w:val="001A1E69"/>
    <w:rsid w:val="001A5D04"/>
    <w:rsid w:val="001B5026"/>
    <w:rsid w:val="001C05AE"/>
    <w:rsid w:val="001C0A22"/>
    <w:rsid w:val="001D3344"/>
    <w:rsid w:val="001E10DF"/>
    <w:rsid w:val="001E63A2"/>
    <w:rsid w:val="001E68FE"/>
    <w:rsid w:val="001E6AFE"/>
    <w:rsid w:val="001F047B"/>
    <w:rsid w:val="001F0EBD"/>
    <w:rsid w:val="001F335D"/>
    <w:rsid w:val="002106F0"/>
    <w:rsid w:val="00211BB7"/>
    <w:rsid w:val="00214D78"/>
    <w:rsid w:val="00221559"/>
    <w:rsid w:val="0022757D"/>
    <w:rsid w:val="00235710"/>
    <w:rsid w:val="00240165"/>
    <w:rsid w:val="00253DE9"/>
    <w:rsid w:val="00262440"/>
    <w:rsid w:val="00282023"/>
    <w:rsid w:val="00292999"/>
    <w:rsid w:val="00295309"/>
    <w:rsid w:val="002A6603"/>
    <w:rsid w:val="002A66F5"/>
    <w:rsid w:val="002A7E67"/>
    <w:rsid w:val="002B030A"/>
    <w:rsid w:val="002B2590"/>
    <w:rsid w:val="002B450C"/>
    <w:rsid w:val="002B47AA"/>
    <w:rsid w:val="002B740F"/>
    <w:rsid w:val="002C1304"/>
    <w:rsid w:val="002C66CC"/>
    <w:rsid w:val="002C72CF"/>
    <w:rsid w:val="002C7FE0"/>
    <w:rsid w:val="002D0B83"/>
    <w:rsid w:val="002D1C2A"/>
    <w:rsid w:val="002D2FEB"/>
    <w:rsid w:val="002D5D4B"/>
    <w:rsid w:val="002E12EC"/>
    <w:rsid w:val="002E2DC2"/>
    <w:rsid w:val="002E48E3"/>
    <w:rsid w:val="0030023F"/>
    <w:rsid w:val="00306523"/>
    <w:rsid w:val="00323C33"/>
    <w:rsid w:val="003264BB"/>
    <w:rsid w:val="00336778"/>
    <w:rsid w:val="0034014E"/>
    <w:rsid w:val="003406BA"/>
    <w:rsid w:val="0034105F"/>
    <w:rsid w:val="003472B3"/>
    <w:rsid w:val="00356CE0"/>
    <w:rsid w:val="00362297"/>
    <w:rsid w:val="00362EB6"/>
    <w:rsid w:val="00365990"/>
    <w:rsid w:val="0037346F"/>
    <w:rsid w:val="00373B18"/>
    <w:rsid w:val="003765F0"/>
    <w:rsid w:val="003774ED"/>
    <w:rsid w:val="00387738"/>
    <w:rsid w:val="00394F50"/>
    <w:rsid w:val="00395EB6"/>
    <w:rsid w:val="003963F5"/>
    <w:rsid w:val="003A0D86"/>
    <w:rsid w:val="003A38FA"/>
    <w:rsid w:val="003B5C8B"/>
    <w:rsid w:val="003B5FDD"/>
    <w:rsid w:val="003C24A7"/>
    <w:rsid w:val="003C4A2C"/>
    <w:rsid w:val="003C6F4C"/>
    <w:rsid w:val="003D1AFE"/>
    <w:rsid w:val="003E684D"/>
    <w:rsid w:val="003F2132"/>
    <w:rsid w:val="00410EE6"/>
    <w:rsid w:val="00410FC9"/>
    <w:rsid w:val="0042133F"/>
    <w:rsid w:val="004258D8"/>
    <w:rsid w:val="00433ED0"/>
    <w:rsid w:val="00441288"/>
    <w:rsid w:val="00442824"/>
    <w:rsid w:val="0044715A"/>
    <w:rsid w:val="00460581"/>
    <w:rsid w:val="00461C44"/>
    <w:rsid w:val="004624D1"/>
    <w:rsid w:val="004643AB"/>
    <w:rsid w:val="0046707D"/>
    <w:rsid w:val="004769EB"/>
    <w:rsid w:val="004814EA"/>
    <w:rsid w:val="0048529A"/>
    <w:rsid w:val="004877A3"/>
    <w:rsid w:val="004909E4"/>
    <w:rsid w:val="00492CA6"/>
    <w:rsid w:val="004A0905"/>
    <w:rsid w:val="004A266D"/>
    <w:rsid w:val="004A3495"/>
    <w:rsid w:val="004A3628"/>
    <w:rsid w:val="004B71FF"/>
    <w:rsid w:val="004C21AC"/>
    <w:rsid w:val="004D03BC"/>
    <w:rsid w:val="004D0D25"/>
    <w:rsid w:val="004D1ECF"/>
    <w:rsid w:val="004D24AA"/>
    <w:rsid w:val="004D7D66"/>
    <w:rsid w:val="004E266D"/>
    <w:rsid w:val="004F7F88"/>
    <w:rsid w:val="00506201"/>
    <w:rsid w:val="005067BD"/>
    <w:rsid w:val="00511AF6"/>
    <w:rsid w:val="00521BEC"/>
    <w:rsid w:val="005228BA"/>
    <w:rsid w:val="00524F11"/>
    <w:rsid w:val="00527C19"/>
    <w:rsid w:val="00534F12"/>
    <w:rsid w:val="00537375"/>
    <w:rsid w:val="0053778F"/>
    <w:rsid w:val="00543559"/>
    <w:rsid w:val="00544083"/>
    <w:rsid w:val="00546512"/>
    <w:rsid w:val="00554668"/>
    <w:rsid w:val="00556617"/>
    <w:rsid w:val="005568F3"/>
    <w:rsid w:val="00561325"/>
    <w:rsid w:val="005744BA"/>
    <w:rsid w:val="00581DB5"/>
    <w:rsid w:val="00590E2B"/>
    <w:rsid w:val="00594085"/>
    <w:rsid w:val="005C21F9"/>
    <w:rsid w:val="005C34E1"/>
    <w:rsid w:val="005C49AA"/>
    <w:rsid w:val="005C74CF"/>
    <w:rsid w:val="005E16D0"/>
    <w:rsid w:val="005E3AF2"/>
    <w:rsid w:val="005F30DF"/>
    <w:rsid w:val="006029F1"/>
    <w:rsid w:val="0060578A"/>
    <w:rsid w:val="0060646B"/>
    <w:rsid w:val="0061551B"/>
    <w:rsid w:val="00617675"/>
    <w:rsid w:val="00626DB5"/>
    <w:rsid w:val="00627F5D"/>
    <w:rsid w:val="00630D3C"/>
    <w:rsid w:val="006319DC"/>
    <w:rsid w:val="00631CC6"/>
    <w:rsid w:val="00637D2E"/>
    <w:rsid w:val="00643B71"/>
    <w:rsid w:val="00647804"/>
    <w:rsid w:val="0065171E"/>
    <w:rsid w:val="00656064"/>
    <w:rsid w:val="006628BF"/>
    <w:rsid w:val="00667D0A"/>
    <w:rsid w:val="00680F5F"/>
    <w:rsid w:val="00687536"/>
    <w:rsid w:val="0069145A"/>
    <w:rsid w:val="0069284A"/>
    <w:rsid w:val="006964BD"/>
    <w:rsid w:val="006A0204"/>
    <w:rsid w:val="006A133E"/>
    <w:rsid w:val="006A2388"/>
    <w:rsid w:val="006A2D09"/>
    <w:rsid w:val="006B1332"/>
    <w:rsid w:val="006B4D7F"/>
    <w:rsid w:val="006B7602"/>
    <w:rsid w:val="006C7116"/>
    <w:rsid w:val="006D77DC"/>
    <w:rsid w:val="006E161B"/>
    <w:rsid w:val="006E602A"/>
    <w:rsid w:val="006F051E"/>
    <w:rsid w:val="0071271E"/>
    <w:rsid w:val="0072139B"/>
    <w:rsid w:val="00726FD4"/>
    <w:rsid w:val="00727918"/>
    <w:rsid w:val="007328B9"/>
    <w:rsid w:val="007328D7"/>
    <w:rsid w:val="007344BF"/>
    <w:rsid w:val="0073482F"/>
    <w:rsid w:val="007371B1"/>
    <w:rsid w:val="0075098D"/>
    <w:rsid w:val="007509CF"/>
    <w:rsid w:val="00750A73"/>
    <w:rsid w:val="00762C86"/>
    <w:rsid w:val="00774888"/>
    <w:rsid w:val="0077727A"/>
    <w:rsid w:val="00781E92"/>
    <w:rsid w:val="00790376"/>
    <w:rsid w:val="007914B0"/>
    <w:rsid w:val="00791516"/>
    <w:rsid w:val="00792037"/>
    <w:rsid w:val="007A0621"/>
    <w:rsid w:val="007A5964"/>
    <w:rsid w:val="007A6C52"/>
    <w:rsid w:val="007B2595"/>
    <w:rsid w:val="007B440E"/>
    <w:rsid w:val="007B692E"/>
    <w:rsid w:val="007B7571"/>
    <w:rsid w:val="007C0FD4"/>
    <w:rsid w:val="007C12AE"/>
    <w:rsid w:val="007C21E8"/>
    <w:rsid w:val="007D5D1E"/>
    <w:rsid w:val="007D6077"/>
    <w:rsid w:val="007E4032"/>
    <w:rsid w:val="007F1F7D"/>
    <w:rsid w:val="007F6021"/>
    <w:rsid w:val="008018B6"/>
    <w:rsid w:val="00813A56"/>
    <w:rsid w:val="00814413"/>
    <w:rsid w:val="00821B1F"/>
    <w:rsid w:val="00824806"/>
    <w:rsid w:val="0082764F"/>
    <w:rsid w:val="00840964"/>
    <w:rsid w:val="00840A96"/>
    <w:rsid w:val="008431AD"/>
    <w:rsid w:val="00846022"/>
    <w:rsid w:val="00847C11"/>
    <w:rsid w:val="008537E4"/>
    <w:rsid w:val="00856010"/>
    <w:rsid w:val="00860898"/>
    <w:rsid w:val="00870ABC"/>
    <w:rsid w:val="00882DC3"/>
    <w:rsid w:val="00886815"/>
    <w:rsid w:val="00897E91"/>
    <w:rsid w:val="008A4B82"/>
    <w:rsid w:val="008B1C90"/>
    <w:rsid w:val="008B3C5F"/>
    <w:rsid w:val="008D4B04"/>
    <w:rsid w:val="008E5E73"/>
    <w:rsid w:val="008E6E8E"/>
    <w:rsid w:val="008F4BC4"/>
    <w:rsid w:val="008F5532"/>
    <w:rsid w:val="009001D7"/>
    <w:rsid w:val="00915ED9"/>
    <w:rsid w:val="00917E8E"/>
    <w:rsid w:val="00921D8C"/>
    <w:rsid w:val="00925FC2"/>
    <w:rsid w:val="00931C9E"/>
    <w:rsid w:val="009377E7"/>
    <w:rsid w:val="00937EB7"/>
    <w:rsid w:val="009452E0"/>
    <w:rsid w:val="0096080F"/>
    <w:rsid w:val="00962639"/>
    <w:rsid w:val="009672DD"/>
    <w:rsid w:val="00967356"/>
    <w:rsid w:val="00967B18"/>
    <w:rsid w:val="00971268"/>
    <w:rsid w:val="00983860"/>
    <w:rsid w:val="00994B26"/>
    <w:rsid w:val="00995C24"/>
    <w:rsid w:val="009A4EA9"/>
    <w:rsid w:val="009B2BF7"/>
    <w:rsid w:val="009B6AF5"/>
    <w:rsid w:val="009C36AE"/>
    <w:rsid w:val="009C4140"/>
    <w:rsid w:val="009C4697"/>
    <w:rsid w:val="009D29C5"/>
    <w:rsid w:val="009E0A80"/>
    <w:rsid w:val="009E1560"/>
    <w:rsid w:val="009E2776"/>
    <w:rsid w:val="009E2E4B"/>
    <w:rsid w:val="00A033C4"/>
    <w:rsid w:val="00A04C66"/>
    <w:rsid w:val="00A12D94"/>
    <w:rsid w:val="00A24FB0"/>
    <w:rsid w:val="00A275B0"/>
    <w:rsid w:val="00A31CFC"/>
    <w:rsid w:val="00A3318B"/>
    <w:rsid w:val="00A35763"/>
    <w:rsid w:val="00A3780F"/>
    <w:rsid w:val="00A430D4"/>
    <w:rsid w:val="00A46ED2"/>
    <w:rsid w:val="00A46F8D"/>
    <w:rsid w:val="00A47A17"/>
    <w:rsid w:val="00A504D7"/>
    <w:rsid w:val="00A722CB"/>
    <w:rsid w:val="00A7564F"/>
    <w:rsid w:val="00A874EA"/>
    <w:rsid w:val="00A90F63"/>
    <w:rsid w:val="00AA353A"/>
    <w:rsid w:val="00AA35AA"/>
    <w:rsid w:val="00AA3E5B"/>
    <w:rsid w:val="00AA3F5B"/>
    <w:rsid w:val="00AA7514"/>
    <w:rsid w:val="00AA798D"/>
    <w:rsid w:val="00AB7278"/>
    <w:rsid w:val="00AD62AA"/>
    <w:rsid w:val="00AE59BB"/>
    <w:rsid w:val="00AF1B21"/>
    <w:rsid w:val="00AF2E98"/>
    <w:rsid w:val="00B14BEE"/>
    <w:rsid w:val="00B2412B"/>
    <w:rsid w:val="00B25999"/>
    <w:rsid w:val="00B272B4"/>
    <w:rsid w:val="00B408A1"/>
    <w:rsid w:val="00B413AF"/>
    <w:rsid w:val="00B45401"/>
    <w:rsid w:val="00B52E5B"/>
    <w:rsid w:val="00B55977"/>
    <w:rsid w:val="00B56292"/>
    <w:rsid w:val="00B644B8"/>
    <w:rsid w:val="00B749E8"/>
    <w:rsid w:val="00B7719C"/>
    <w:rsid w:val="00B97911"/>
    <w:rsid w:val="00BA0A41"/>
    <w:rsid w:val="00BA0B42"/>
    <w:rsid w:val="00BA753C"/>
    <w:rsid w:val="00BB1C84"/>
    <w:rsid w:val="00BB2BB5"/>
    <w:rsid w:val="00BB5640"/>
    <w:rsid w:val="00BC39F6"/>
    <w:rsid w:val="00BC62DB"/>
    <w:rsid w:val="00BD6770"/>
    <w:rsid w:val="00BD7C2B"/>
    <w:rsid w:val="00BE6190"/>
    <w:rsid w:val="00BF0B98"/>
    <w:rsid w:val="00BF0FE6"/>
    <w:rsid w:val="00BF31AD"/>
    <w:rsid w:val="00C039DF"/>
    <w:rsid w:val="00C101F6"/>
    <w:rsid w:val="00C2139D"/>
    <w:rsid w:val="00C256EA"/>
    <w:rsid w:val="00C34381"/>
    <w:rsid w:val="00C40305"/>
    <w:rsid w:val="00C44456"/>
    <w:rsid w:val="00C455F7"/>
    <w:rsid w:val="00C45AF6"/>
    <w:rsid w:val="00C622D5"/>
    <w:rsid w:val="00C63635"/>
    <w:rsid w:val="00C63825"/>
    <w:rsid w:val="00C72A83"/>
    <w:rsid w:val="00C81586"/>
    <w:rsid w:val="00C84ADA"/>
    <w:rsid w:val="00C87FEC"/>
    <w:rsid w:val="00C904AB"/>
    <w:rsid w:val="00C91109"/>
    <w:rsid w:val="00CA0D49"/>
    <w:rsid w:val="00CB1A4F"/>
    <w:rsid w:val="00CC52EF"/>
    <w:rsid w:val="00CD58A3"/>
    <w:rsid w:val="00CE0E41"/>
    <w:rsid w:val="00CE7420"/>
    <w:rsid w:val="00CF333A"/>
    <w:rsid w:val="00CF6EBE"/>
    <w:rsid w:val="00D04B6A"/>
    <w:rsid w:val="00D07FAD"/>
    <w:rsid w:val="00D10382"/>
    <w:rsid w:val="00D15CA2"/>
    <w:rsid w:val="00D21348"/>
    <w:rsid w:val="00D26D30"/>
    <w:rsid w:val="00D33AF1"/>
    <w:rsid w:val="00D37254"/>
    <w:rsid w:val="00D42189"/>
    <w:rsid w:val="00D6315F"/>
    <w:rsid w:val="00D753D1"/>
    <w:rsid w:val="00D80E43"/>
    <w:rsid w:val="00D818FA"/>
    <w:rsid w:val="00D842C2"/>
    <w:rsid w:val="00D92D7A"/>
    <w:rsid w:val="00DA14B4"/>
    <w:rsid w:val="00DA4764"/>
    <w:rsid w:val="00DA5C39"/>
    <w:rsid w:val="00DB0241"/>
    <w:rsid w:val="00DB2DD1"/>
    <w:rsid w:val="00DB3B30"/>
    <w:rsid w:val="00DB5844"/>
    <w:rsid w:val="00DC03FB"/>
    <w:rsid w:val="00DD3E12"/>
    <w:rsid w:val="00DD6BC6"/>
    <w:rsid w:val="00DE2018"/>
    <w:rsid w:val="00DF03C1"/>
    <w:rsid w:val="00DF120D"/>
    <w:rsid w:val="00DF2A46"/>
    <w:rsid w:val="00E00E0B"/>
    <w:rsid w:val="00E05F35"/>
    <w:rsid w:val="00E06511"/>
    <w:rsid w:val="00E0671F"/>
    <w:rsid w:val="00E10ACF"/>
    <w:rsid w:val="00E15B99"/>
    <w:rsid w:val="00E3218A"/>
    <w:rsid w:val="00E341B4"/>
    <w:rsid w:val="00E40118"/>
    <w:rsid w:val="00E4365C"/>
    <w:rsid w:val="00E4606C"/>
    <w:rsid w:val="00E476A3"/>
    <w:rsid w:val="00E542B6"/>
    <w:rsid w:val="00E54647"/>
    <w:rsid w:val="00E70D97"/>
    <w:rsid w:val="00E74128"/>
    <w:rsid w:val="00E7676C"/>
    <w:rsid w:val="00E80583"/>
    <w:rsid w:val="00E819FA"/>
    <w:rsid w:val="00EA557E"/>
    <w:rsid w:val="00EB5F7F"/>
    <w:rsid w:val="00EC1575"/>
    <w:rsid w:val="00ED045D"/>
    <w:rsid w:val="00ED4FAA"/>
    <w:rsid w:val="00EF16BF"/>
    <w:rsid w:val="00EF4D2D"/>
    <w:rsid w:val="00EF633E"/>
    <w:rsid w:val="00EF68F9"/>
    <w:rsid w:val="00EF6940"/>
    <w:rsid w:val="00EF7330"/>
    <w:rsid w:val="00F13F54"/>
    <w:rsid w:val="00F147D3"/>
    <w:rsid w:val="00F1692F"/>
    <w:rsid w:val="00F2583C"/>
    <w:rsid w:val="00F35B01"/>
    <w:rsid w:val="00F41680"/>
    <w:rsid w:val="00F439CA"/>
    <w:rsid w:val="00F52EED"/>
    <w:rsid w:val="00F62377"/>
    <w:rsid w:val="00F65459"/>
    <w:rsid w:val="00F821BE"/>
    <w:rsid w:val="00F91733"/>
    <w:rsid w:val="00F918A4"/>
    <w:rsid w:val="00FA196A"/>
    <w:rsid w:val="00FB29AD"/>
    <w:rsid w:val="00FB4E1D"/>
    <w:rsid w:val="00FC2AF8"/>
    <w:rsid w:val="00FD03EB"/>
    <w:rsid w:val="00FD703A"/>
    <w:rsid w:val="00FD7938"/>
    <w:rsid w:val="00FE004B"/>
    <w:rsid w:val="00FE3526"/>
    <w:rsid w:val="00FE52F0"/>
    <w:rsid w:val="00FF0251"/>
    <w:rsid w:val="00FF5655"/>
    <w:rsid w:val="00FF5D28"/>
    <w:rsid w:val="00FF73E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5084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D26D3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8F553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37D2E"/>
    <w:pPr>
      <w:spacing w:before="100" w:beforeAutospacing="1" w:after="100" w:afterAutospacing="1"/>
    </w:pPr>
    <w:rPr>
      <w:rFonts w:ascii="Times New Roman" w:eastAsia="Times New Roman" w:hAnsi="Times New Roman" w:cs="Times New Roman"/>
      <w:sz w:val="24"/>
      <w:szCs w:val="24"/>
      <w:lang w:eastAsia="en-GB"/>
    </w:rPr>
  </w:style>
  <w:style w:type="paragraph" w:styleId="a4">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Char"/>
    <w:uiPriority w:val="34"/>
    <w:qFormat/>
    <w:rsid w:val="002E2DC2"/>
    <w:pPr>
      <w:ind w:left="720"/>
      <w:contextualSpacing/>
    </w:pPr>
  </w:style>
  <w:style w:type="paragraph" w:styleId="a5">
    <w:name w:val="header"/>
    <w:basedOn w:val="a"/>
    <w:link w:val="Char0"/>
    <w:uiPriority w:val="99"/>
    <w:unhideWhenUsed/>
    <w:rsid w:val="0096080F"/>
    <w:pPr>
      <w:tabs>
        <w:tab w:val="center" w:pos="4536"/>
        <w:tab w:val="right" w:pos="9072"/>
      </w:tabs>
    </w:pPr>
  </w:style>
  <w:style w:type="character" w:customStyle="1" w:styleId="Char0">
    <w:name w:val="页眉 Char"/>
    <w:basedOn w:val="a0"/>
    <w:link w:val="a5"/>
    <w:uiPriority w:val="99"/>
    <w:rsid w:val="0096080F"/>
  </w:style>
  <w:style w:type="paragraph" w:styleId="a6">
    <w:name w:val="footer"/>
    <w:basedOn w:val="a"/>
    <w:link w:val="Char1"/>
    <w:uiPriority w:val="99"/>
    <w:unhideWhenUsed/>
    <w:rsid w:val="0096080F"/>
    <w:pPr>
      <w:tabs>
        <w:tab w:val="center" w:pos="4536"/>
        <w:tab w:val="right" w:pos="9072"/>
      </w:tabs>
    </w:pPr>
  </w:style>
  <w:style w:type="character" w:customStyle="1" w:styleId="Char1">
    <w:name w:val="页脚 Char"/>
    <w:basedOn w:val="a0"/>
    <w:link w:val="a6"/>
    <w:uiPriority w:val="99"/>
    <w:rsid w:val="0096080F"/>
  </w:style>
  <w:style w:type="paragraph" w:styleId="a7">
    <w:name w:val="Balloon Text"/>
    <w:basedOn w:val="a"/>
    <w:link w:val="Char2"/>
    <w:uiPriority w:val="99"/>
    <w:semiHidden/>
    <w:unhideWhenUsed/>
    <w:rsid w:val="0030023F"/>
    <w:rPr>
      <w:rFonts w:ascii="Segoe UI" w:hAnsi="Segoe UI" w:cs="Segoe UI"/>
      <w:sz w:val="18"/>
      <w:szCs w:val="18"/>
    </w:rPr>
  </w:style>
  <w:style w:type="character" w:customStyle="1" w:styleId="Char2">
    <w:name w:val="批注框文本 Char"/>
    <w:basedOn w:val="a0"/>
    <w:link w:val="a7"/>
    <w:uiPriority w:val="99"/>
    <w:semiHidden/>
    <w:rsid w:val="0030023F"/>
    <w:rPr>
      <w:rFonts w:ascii="Segoe UI" w:hAnsi="Segoe UI" w:cs="Segoe UI"/>
      <w:sz w:val="18"/>
      <w:szCs w:val="18"/>
    </w:rPr>
  </w:style>
  <w:style w:type="character" w:styleId="a8">
    <w:name w:val="annotation reference"/>
    <w:basedOn w:val="a0"/>
    <w:uiPriority w:val="99"/>
    <w:semiHidden/>
    <w:unhideWhenUsed/>
    <w:rsid w:val="00750A73"/>
    <w:rPr>
      <w:sz w:val="16"/>
      <w:szCs w:val="16"/>
    </w:rPr>
  </w:style>
  <w:style w:type="paragraph" w:styleId="a9">
    <w:name w:val="annotation text"/>
    <w:basedOn w:val="a"/>
    <w:link w:val="Char3"/>
    <w:uiPriority w:val="99"/>
    <w:semiHidden/>
    <w:unhideWhenUsed/>
    <w:rsid w:val="00750A73"/>
    <w:rPr>
      <w:sz w:val="20"/>
      <w:szCs w:val="20"/>
    </w:rPr>
  </w:style>
  <w:style w:type="character" w:customStyle="1" w:styleId="Char3">
    <w:name w:val="批注文字 Char"/>
    <w:basedOn w:val="a0"/>
    <w:link w:val="a9"/>
    <w:uiPriority w:val="99"/>
    <w:semiHidden/>
    <w:rsid w:val="00750A73"/>
    <w:rPr>
      <w:sz w:val="20"/>
      <w:szCs w:val="20"/>
    </w:rPr>
  </w:style>
  <w:style w:type="paragraph" w:styleId="aa">
    <w:name w:val="annotation subject"/>
    <w:basedOn w:val="a9"/>
    <w:next w:val="a9"/>
    <w:link w:val="Char4"/>
    <w:uiPriority w:val="99"/>
    <w:semiHidden/>
    <w:unhideWhenUsed/>
    <w:rsid w:val="00750A73"/>
    <w:rPr>
      <w:b/>
      <w:bCs/>
    </w:rPr>
  </w:style>
  <w:style w:type="character" w:customStyle="1" w:styleId="Char4">
    <w:name w:val="批注主题 Char"/>
    <w:basedOn w:val="Char3"/>
    <w:link w:val="aa"/>
    <w:uiPriority w:val="99"/>
    <w:semiHidden/>
    <w:rsid w:val="00750A73"/>
    <w:rPr>
      <w:b/>
      <w:bCs/>
      <w:sz w:val="20"/>
      <w:szCs w:val="20"/>
    </w:rPr>
  </w:style>
  <w:style w:type="paragraph" w:styleId="ab">
    <w:name w:val="Revision"/>
    <w:hidden/>
    <w:uiPriority w:val="99"/>
    <w:semiHidden/>
    <w:rsid w:val="00750A73"/>
  </w:style>
  <w:style w:type="character" w:customStyle="1" w:styleId="Char">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4"/>
    <w:uiPriority w:val="34"/>
    <w:qFormat/>
    <w:locked/>
    <w:rsid w:val="001E68FE"/>
  </w:style>
  <w:style w:type="character" w:customStyle="1" w:styleId="1Char">
    <w:name w:val="标题 1 Char"/>
    <w:basedOn w:val="a0"/>
    <w:link w:val="1"/>
    <w:uiPriority w:val="9"/>
    <w:rsid w:val="00D26D30"/>
    <w:rPr>
      <w:b/>
      <w:bCs/>
      <w:kern w:val="44"/>
      <w:sz w:val="44"/>
      <w:szCs w:val="44"/>
    </w:rPr>
  </w:style>
  <w:style w:type="paragraph" w:styleId="9">
    <w:name w:val="toc 9"/>
    <w:basedOn w:val="8"/>
    <w:rsid w:val="00130A99"/>
    <w:pPr>
      <w:keepNext/>
      <w:keepLines/>
      <w:widowControl w:val="0"/>
      <w:tabs>
        <w:tab w:val="right" w:leader="dot" w:pos="9639"/>
      </w:tabs>
      <w:spacing w:before="180"/>
      <w:ind w:leftChars="0" w:left="1418" w:right="425" w:hanging="1418"/>
    </w:pPr>
    <w:rPr>
      <w:rFonts w:ascii="Times New Roman" w:eastAsia="宋体" w:hAnsi="Times New Roman" w:cs="Times New Roman"/>
      <w:b/>
      <w:noProof/>
      <w:szCs w:val="20"/>
    </w:rPr>
  </w:style>
  <w:style w:type="paragraph" w:styleId="8">
    <w:name w:val="toc 8"/>
    <w:basedOn w:val="a"/>
    <w:next w:val="a"/>
    <w:autoRedefine/>
    <w:uiPriority w:val="39"/>
    <w:semiHidden/>
    <w:unhideWhenUsed/>
    <w:rsid w:val="00130A99"/>
    <w:pPr>
      <w:ind w:leftChars="1400" w:left="2940"/>
    </w:pPr>
  </w:style>
  <w:style w:type="character" w:customStyle="1" w:styleId="2Char">
    <w:name w:val="标题 2 Char"/>
    <w:basedOn w:val="a0"/>
    <w:link w:val="2"/>
    <w:uiPriority w:val="9"/>
    <w:rsid w:val="008F5532"/>
    <w:rPr>
      <w:rFonts w:asciiTheme="majorHAnsi" w:eastAsiaTheme="majorEastAsia" w:hAnsiTheme="majorHAnsi" w:cstheme="majorBidi"/>
      <w:b/>
      <w:bCs/>
      <w:sz w:val="32"/>
      <w:szCs w:val="32"/>
    </w:rPr>
  </w:style>
  <w:style w:type="paragraph" w:customStyle="1" w:styleId="TAH">
    <w:name w:val="TAH"/>
    <w:basedOn w:val="TAC"/>
    <w:link w:val="TAHCar"/>
    <w:qFormat/>
    <w:rsid w:val="00590E2B"/>
    <w:rPr>
      <w:b/>
    </w:rPr>
  </w:style>
  <w:style w:type="paragraph" w:customStyle="1" w:styleId="TAC">
    <w:name w:val="TAC"/>
    <w:basedOn w:val="a"/>
    <w:link w:val="TACChar"/>
    <w:qFormat/>
    <w:rsid w:val="00590E2B"/>
    <w:pPr>
      <w:keepNext/>
      <w:keepLines/>
      <w:jc w:val="center"/>
    </w:pPr>
    <w:rPr>
      <w:rFonts w:ascii="Arial" w:eastAsia="宋体" w:hAnsi="Arial" w:cs="Times New Roman"/>
      <w:sz w:val="18"/>
      <w:szCs w:val="20"/>
      <w:lang w:val="x-none"/>
    </w:rPr>
  </w:style>
  <w:style w:type="character" w:customStyle="1" w:styleId="TAHCar">
    <w:name w:val="TAH Car"/>
    <w:link w:val="TAH"/>
    <w:qFormat/>
    <w:rsid w:val="00590E2B"/>
    <w:rPr>
      <w:rFonts w:ascii="Arial" w:eastAsia="宋体" w:hAnsi="Arial" w:cs="Times New Roman"/>
      <w:b/>
      <w:sz w:val="18"/>
      <w:szCs w:val="20"/>
      <w:lang w:val="x-none"/>
    </w:rPr>
  </w:style>
  <w:style w:type="character" w:customStyle="1" w:styleId="TACChar">
    <w:name w:val="TAC Char"/>
    <w:link w:val="TAC"/>
    <w:qFormat/>
    <w:rsid w:val="00590E2B"/>
    <w:rPr>
      <w:rFonts w:ascii="Arial" w:eastAsia="宋体" w:hAnsi="Arial" w:cs="Times New Roman"/>
      <w:sz w:val="18"/>
      <w:szCs w:val="20"/>
      <w:lang w:val="x-none"/>
    </w:rPr>
  </w:style>
  <w:style w:type="table" w:styleId="ac">
    <w:name w:val="Table Grid"/>
    <w:basedOn w:val="a1"/>
    <w:qFormat/>
    <w:rsid w:val="00590E2B"/>
    <w:pPr>
      <w:overflowPunct w:val="0"/>
      <w:autoSpaceDE w:val="0"/>
      <w:autoSpaceDN w:val="0"/>
      <w:adjustRightInd w:val="0"/>
      <w:spacing w:after="180"/>
      <w:textAlignment w:val="baseline"/>
    </w:pPr>
    <w:rPr>
      <w:rFonts w:ascii="Times New Roman" w:eastAsia="Yu Mincho" w:hAnsi="Times New Roman" w:cs="Times New Roman"/>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0"/>
    <w:rsid w:val="008F4BC4"/>
    <w:rPr>
      <w:rFonts w:ascii="Helvetica" w:hAnsi="Helvetica" w:hint="default"/>
      <w:b w:val="0"/>
      <w:bCs w:val="0"/>
      <w:i w:val="0"/>
      <w:iCs w:val="0"/>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D26D3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8F553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37D2E"/>
    <w:pPr>
      <w:spacing w:before="100" w:beforeAutospacing="1" w:after="100" w:afterAutospacing="1"/>
    </w:pPr>
    <w:rPr>
      <w:rFonts w:ascii="Times New Roman" w:eastAsia="Times New Roman" w:hAnsi="Times New Roman" w:cs="Times New Roman"/>
      <w:sz w:val="24"/>
      <w:szCs w:val="24"/>
      <w:lang w:eastAsia="en-GB"/>
    </w:rPr>
  </w:style>
  <w:style w:type="paragraph" w:styleId="a4">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Char"/>
    <w:uiPriority w:val="34"/>
    <w:qFormat/>
    <w:rsid w:val="002E2DC2"/>
    <w:pPr>
      <w:ind w:left="720"/>
      <w:contextualSpacing/>
    </w:pPr>
  </w:style>
  <w:style w:type="paragraph" w:styleId="a5">
    <w:name w:val="header"/>
    <w:basedOn w:val="a"/>
    <w:link w:val="Char0"/>
    <w:uiPriority w:val="99"/>
    <w:unhideWhenUsed/>
    <w:rsid w:val="0096080F"/>
    <w:pPr>
      <w:tabs>
        <w:tab w:val="center" w:pos="4536"/>
        <w:tab w:val="right" w:pos="9072"/>
      </w:tabs>
    </w:pPr>
  </w:style>
  <w:style w:type="character" w:customStyle="1" w:styleId="Char0">
    <w:name w:val="页眉 Char"/>
    <w:basedOn w:val="a0"/>
    <w:link w:val="a5"/>
    <w:uiPriority w:val="99"/>
    <w:rsid w:val="0096080F"/>
  </w:style>
  <w:style w:type="paragraph" w:styleId="a6">
    <w:name w:val="footer"/>
    <w:basedOn w:val="a"/>
    <w:link w:val="Char1"/>
    <w:uiPriority w:val="99"/>
    <w:unhideWhenUsed/>
    <w:rsid w:val="0096080F"/>
    <w:pPr>
      <w:tabs>
        <w:tab w:val="center" w:pos="4536"/>
        <w:tab w:val="right" w:pos="9072"/>
      </w:tabs>
    </w:pPr>
  </w:style>
  <w:style w:type="character" w:customStyle="1" w:styleId="Char1">
    <w:name w:val="页脚 Char"/>
    <w:basedOn w:val="a0"/>
    <w:link w:val="a6"/>
    <w:uiPriority w:val="99"/>
    <w:rsid w:val="0096080F"/>
  </w:style>
  <w:style w:type="paragraph" w:styleId="a7">
    <w:name w:val="Balloon Text"/>
    <w:basedOn w:val="a"/>
    <w:link w:val="Char2"/>
    <w:uiPriority w:val="99"/>
    <w:semiHidden/>
    <w:unhideWhenUsed/>
    <w:rsid w:val="0030023F"/>
    <w:rPr>
      <w:rFonts w:ascii="Segoe UI" w:hAnsi="Segoe UI" w:cs="Segoe UI"/>
      <w:sz w:val="18"/>
      <w:szCs w:val="18"/>
    </w:rPr>
  </w:style>
  <w:style w:type="character" w:customStyle="1" w:styleId="Char2">
    <w:name w:val="批注框文本 Char"/>
    <w:basedOn w:val="a0"/>
    <w:link w:val="a7"/>
    <w:uiPriority w:val="99"/>
    <w:semiHidden/>
    <w:rsid w:val="0030023F"/>
    <w:rPr>
      <w:rFonts w:ascii="Segoe UI" w:hAnsi="Segoe UI" w:cs="Segoe UI"/>
      <w:sz w:val="18"/>
      <w:szCs w:val="18"/>
    </w:rPr>
  </w:style>
  <w:style w:type="character" w:styleId="a8">
    <w:name w:val="annotation reference"/>
    <w:basedOn w:val="a0"/>
    <w:uiPriority w:val="99"/>
    <w:semiHidden/>
    <w:unhideWhenUsed/>
    <w:rsid w:val="00750A73"/>
    <w:rPr>
      <w:sz w:val="16"/>
      <w:szCs w:val="16"/>
    </w:rPr>
  </w:style>
  <w:style w:type="paragraph" w:styleId="a9">
    <w:name w:val="annotation text"/>
    <w:basedOn w:val="a"/>
    <w:link w:val="Char3"/>
    <w:uiPriority w:val="99"/>
    <w:semiHidden/>
    <w:unhideWhenUsed/>
    <w:rsid w:val="00750A73"/>
    <w:rPr>
      <w:sz w:val="20"/>
      <w:szCs w:val="20"/>
    </w:rPr>
  </w:style>
  <w:style w:type="character" w:customStyle="1" w:styleId="Char3">
    <w:name w:val="批注文字 Char"/>
    <w:basedOn w:val="a0"/>
    <w:link w:val="a9"/>
    <w:uiPriority w:val="99"/>
    <w:semiHidden/>
    <w:rsid w:val="00750A73"/>
    <w:rPr>
      <w:sz w:val="20"/>
      <w:szCs w:val="20"/>
    </w:rPr>
  </w:style>
  <w:style w:type="paragraph" w:styleId="aa">
    <w:name w:val="annotation subject"/>
    <w:basedOn w:val="a9"/>
    <w:next w:val="a9"/>
    <w:link w:val="Char4"/>
    <w:uiPriority w:val="99"/>
    <w:semiHidden/>
    <w:unhideWhenUsed/>
    <w:rsid w:val="00750A73"/>
    <w:rPr>
      <w:b/>
      <w:bCs/>
    </w:rPr>
  </w:style>
  <w:style w:type="character" w:customStyle="1" w:styleId="Char4">
    <w:name w:val="批注主题 Char"/>
    <w:basedOn w:val="Char3"/>
    <w:link w:val="aa"/>
    <w:uiPriority w:val="99"/>
    <w:semiHidden/>
    <w:rsid w:val="00750A73"/>
    <w:rPr>
      <w:b/>
      <w:bCs/>
      <w:sz w:val="20"/>
      <w:szCs w:val="20"/>
    </w:rPr>
  </w:style>
  <w:style w:type="paragraph" w:styleId="ab">
    <w:name w:val="Revision"/>
    <w:hidden/>
    <w:uiPriority w:val="99"/>
    <w:semiHidden/>
    <w:rsid w:val="00750A73"/>
  </w:style>
  <w:style w:type="character" w:customStyle="1" w:styleId="Char">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4"/>
    <w:uiPriority w:val="34"/>
    <w:qFormat/>
    <w:locked/>
    <w:rsid w:val="001E68FE"/>
  </w:style>
  <w:style w:type="character" w:customStyle="1" w:styleId="1Char">
    <w:name w:val="标题 1 Char"/>
    <w:basedOn w:val="a0"/>
    <w:link w:val="1"/>
    <w:uiPriority w:val="9"/>
    <w:rsid w:val="00D26D30"/>
    <w:rPr>
      <w:b/>
      <w:bCs/>
      <w:kern w:val="44"/>
      <w:sz w:val="44"/>
      <w:szCs w:val="44"/>
    </w:rPr>
  </w:style>
  <w:style w:type="paragraph" w:styleId="9">
    <w:name w:val="toc 9"/>
    <w:basedOn w:val="8"/>
    <w:rsid w:val="00130A99"/>
    <w:pPr>
      <w:keepNext/>
      <w:keepLines/>
      <w:widowControl w:val="0"/>
      <w:tabs>
        <w:tab w:val="right" w:leader="dot" w:pos="9639"/>
      </w:tabs>
      <w:spacing w:before="180"/>
      <w:ind w:leftChars="0" w:left="1418" w:right="425" w:hanging="1418"/>
    </w:pPr>
    <w:rPr>
      <w:rFonts w:ascii="Times New Roman" w:eastAsia="宋体" w:hAnsi="Times New Roman" w:cs="Times New Roman"/>
      <w:b/>
      <w:noProof/>
      <w:szCs w:val="20"/>
    </w:rPr>
  </w:style>
  <w:style w:type="paragraph" w:styleId="8">
    <w:name w:val="toc 8"/>
    <w:basedOn w:val="a"/>
    <w:next w:val="a"/>
    <w:autoRedefine/>
    <w:uiPriority w:val="39"/>
    <w:semiHidden/>
    <w:unhideWhenUsed/>
    <w:rsid w:val="00130A99"/>
    <w:pPr>
      <w:ind w:leftChars="1400" w:left="2940"/>
    </w:pPr>
  </w:style>
  <w:style w:type="character" w:customStyle="1" w:styleId="2Char">
    <w:name w:val="标题 2 Char"/>
    <w:basedOn w:val="a0"/>
    <w:link w:val="2"/>
    <w:uiPriority w:val="9"/>
    <w:rsid w:val="008F5532"/>
    <w:rPr>
      <w:rFonts w:asciiTheme="majorHAnsi" w:eastAsiaTheme="majorEastAsia" w:hAnsiTheme="majorHAnsi" w:cstheme="majorBidi"/>
      <w:b/>
      <w:bCs/>
      <w:sz w:val="32"/>
      <w:szCs w:val="32"/>
    </w:rPr>
  </w:style>
  <w:style w:type="paragraph" w:customStyle="1" w:styleId="TAH">
    <w:name w:val="TAH"/>
    <w:basedOn w:val="TAC"/>
    <w:link w:val="TAHCar"/>
    <w:qFormat/>
    <w:rsid w:val="00590E2B"/>
    <w:rPr>
      <w:b/>
    </w:rPr>
  </w:style>
  <w:style w:type="paragraph" w:customStyle="1" w:styleId="TAC">
    <w:name w:val="TAC"/>
    <w:basedOn w:val="a"/>
    <w:link w:val="TACChar"/>
    <w:qFormat/>
    <w:rsid w:val="00590E2B"/>
    <w:pPr>
      <w:keepNext/>
      <w:keepLines/>
      <w:jc w:val="center"/>
    </w:pPr>
    <w:rPr>
      <w:rFonts w:ascii="Arial" w:eastAsia="宋体" w:hAnsi="Arial" w:cs="Times New Roman"/>
      <w:sz w:val="18"/>
      <w:szCs w:val="20"/>
      <w:lang w:val="x-none"/>
    </w:rPr>
  </w:style>
  <w:style w:type="character" w:customStyle="1" w:styleId="TAHCar">
    <w:name w:val="TAH Car"/>
    <w:link w:val="TAH"/>
    <w:qFormat/>
    <w:rsid w:val="00590E2B"/>
    <w:rPr>
      <w:rFonts w:ascii="Arial" w:eastAsia="宋体" w:hAnsi="Arial" w:cs="Times New Roman"/>
      <w:b/>
      <w:sz w:val="18"/>
      <w:szCs w:val="20"/>
      <w:lang w:val="x-none"/>
    </w:rPr>
  </w:style>
  <w:style w:type="character" w:customStyle="1" w:styleId="TACChar">
    <w:name w:val="TAC Char"/>
    <w:link w:val="TAC"/>
    <w:qFormat/>
    <w:rsid w:val="00590E2B"/>
    <w:rPr>
      <w:rFonts w:ascii="Arial" w:eastAsia="宋体" w:hAnsi="Arial" w:cs="Times New Roman"/>
      <w:sz w:val="18"/>
      <w:szCs w:val="20"/>
      <w:lang w:val="x-none"/>
    </w:rPr>
  </w:style>
  <w:style w:type="table" w:styleId="ac">
    <w:name w:val="Table Grid"/>
    <w:basedOn w:val="a1"/>
    <w:qFormat/>
    <w:rsid w:val="00590E2B"/>
    <w:pPr>
      <w:overflowPunct w:val="0"/>
      <w:autoSpaceDE w:val="0"/>
      <w:autoSpaceDN w:val="0"/>
      <w:adjustRightInd w:val="0"/>
      <w:spacing w:after="180"/>
      <w:textAlignment w:val="baseline"/>
    </w:pPr>
    <w:rPr>
      <w:rFonts w:ascii="Times New Roman" w:eastAsia="Yu Mincho" w:hAnsi="Times New Roman" w:cs="Times New Roman"/>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0"/>
    <w:rsid w:val="008F4BC4"/>
    <w:rPr>
      <w:rFonts w:ascii="Helvetica" w:hAnsi="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30213">
      <w:bodyDiv w:val="1"/>
      <w:marLeft w:val="0"/>
      <w:marRight w:val="0"/>
      <w:marTop w:val="0"/>
      <w:marBottom w:val="0"/>
      <w:divBdr>
        <w:top w:val="none" w:sz="0" w:space="0" w:color="auto"/>
        <w:left w:val="none" w:sz="0" w:space="0" w:color="auto"/>
        <w:bottom w:val="none" w:sz="0" w:space="0" w:color="auto"/>
        <w:right w:val="none" w:sz="0" w:space="0" w:color="auto"/>
      </w:divBdr>
      <w:divsChild>
        <w:div w:id="581060942">
          <w:marLeft w:val="274"/>
          <w:marRight w:val="0"/>
          <w:marTop w:val="240"/>
          <w:marBottom w:val="0"/>
          <w:divBdr>
            <w:top w:val="none" w:sz="0" w:space="0" w:color="auto"/>
            <w:left w:val="none" w:sz="0" w:space="0" w:color="auto"/>
            <w:bottom w:val="none" w:sz="0" w:space="0" w:color="auto"/>
            <w:right w:val="none" w:sz="0" w:space="0" w:color="auto"/>
          </w:divBdr>
        </w:div>
        <w:div w:id="844629173">
          <w:marLeft w:val="533"/>
          <w:marRight w:val="0"/>
          <w:marTop w:val="0"/>
          <w:marBottom w:val="0"/>
          <w:divBdr>
            <w:top w:val="none" w:sz="0" w:space="0" w:color="auto"/>
            <w:left w:val="none" w:sz="0" w:space="0" w:color="auto"/>
            <w:bottom w:val="none" w:sz="0" w:space="0" w:color="auto"/>
            <w:right w:val="none" w:sz="0" w:space="0" w:color="auto"/>
          </w:divBdr>
        </w:div>
        <w:div w:id="724836832">
          <w:marLeft w:val="533"/>
          <w:marRight w:val="0"/>
          <w:marTop w:val="0"/>
          <w:marBottom w:val="0"/>
          <w:divBdr>
            <w:top w:val="none" w:sz="0" w:space="0" w:color="auto"/>
            <w:left w:val="none" w:sz="0" w:space="0" w:color="auto"/>
            <w:bottom w:val="none" w:sz="0" w:space="0" w:color="auto"/>
            <w:right w:val="none" w:sz="0" w:space="0" w:color="auto"/>
          </w:divBdr>
        </w:div>
        <w:div w:id="792671553">
          <w:marLeft w:val="533"/>
          <w:marRight w:val="0"/>
          <w:marTop w:val="0"/>
          <w:marBottom w:val="0"/>
          <w:divBdr>
            <w:top w:val="none" w:sz="0" w:space="0" w:color="auto"/>
            <w:left w:val="none" w:sz="0" w:space="0" w:color="auto"/>
            <w:bottom w:val="none" w:sz="0" w:space="0" w:color="auto"/>
            <w:right w:val="none" w:sz="0" w:space="0" w:color="auto"/>
          </w:divBdr>
        </w:div>
        <w:div w:id="1947349715">
          <w:marLeft w:val="533"/>
          <w:marRight w:val="0"/>
          <w:marTop w:val="0"/>
          <w:marBottom w:val="0"/>
          <w:divBdr>
            <w:top w:val="none" w:sz="0" w:space="0" w:color="auto"/>
            <w:left w:val="none" w:sz="0" w:space="0" w:color="auto"/>
            <w:bottom w:val="none" w:sz="0" w:space="0" w:color="auto"/>
            <w:right w:val="none" w:sz="0" w:space="0" w:color="auto"/>
          </w:divBdr>
        </w:div>
        <w:div w:id="437606546">
          <w:marLeft w:val="533"/>
          <w:marRight w:val="0"/>
          <w:marTop w:val="0"/>
          <w:marBottom w:val="0"/>
          <w:divBdr>
            <w:top w:val="none" w:sz="0" w:space="0" w:color="auto"/>
            <w:left w:val="none" w:sz="0" w:space="0" w:color="auto"/>
            <w:bottom w:val="none" w:sz="0" w:space="0" w:color="auto"/>
            <w:right w:val="none" w:sz="0" w:space="0" w:color="auto"/>
          </w:divBdr>
        </w:div>
        <w:div w:id="1897549312">
          <w:marLeft w:val="533"/>
          <w:marRight w:val="0"/>
          <w:marTop w:val="0"/>
          <w:marBottom w:val="0"/>
          <w:divBdr>
            <w:top w:val="none" w:sz="0" w:space="0" w:color="auto"/>
            <w:left w:val="none" w:sz="0" w:space="0" w:color="auto"/>
            <w:bottom w:val="none" w:sz="0" w:space="0" w:color="auto"/>
            <w:right w:val="none" w:sz="0" w:space="0" w:color="auto"/>
          </w:divBdr>
        </w:div>
        <w:div w:id="568349093">
          <w:marLeft w:val="533"/>
          <w:marRight w:val="0"/>
          <w:marTop w:val="0"/>
          <w:marBottom w:val="0"/>
          <w:divBdr>
            <w:top w:val="none" w:sz="0" w:space="0" w:color="auto"/>
            <w:left w:val="none" w:sz="0" w:space="0" w:color="auto"/>
            <w:bottom w:val="none" w:sz="0" w:space="0" w:color="auto"/>
            <w:right w:val="none" w:sz="0" w:space="0" w:color="auto"/>
          </w:divBdr>
        </w:div>
        <w:div w:id="127207031">
          <w:marLeft w:val="533"/>
          <w:marRight w:val="0"/>
          <w:marTop w:val="0"/>
          <w:marBottom w:val="0"/>
          <w:divBdr>
            <w:top w:val="none" w:sz="0" w:space="0" w:color="auto"/>
            <w:left w:val="none" w:sz="0" w:space="0" w:color="auto"/>
            <w:bottom w:val="none" w:sz="0" w:space="0" w:color="auto"/>
            <w:right w:val="none" w:sz="0" w:space="0" w:color="auto"/>
          </w:divBdr>
        </w:div>
      </w:divsChild>
    </w:div>
    <w:div w:id="78645670">
      <w:bodyDiv w:val="1"/>
      <w:marLeft w:val="0"/>
      <w:marRight w:val="0"/>
      <w:marTop w:val="0"/>
      <w:marBottom w:val="0"/>
      <w:divBdr>
        <w:top w:val="none" w:sz="0" w:space="0" w:color="auto"/>
        <w:left w:val="none" w:sz="0" w:space="0" w:color="auto"/>
        <w:bottom w:val="none" w:sz="0" w:space="0" w:color="auto"/>
        <w:right w:val="none" w:sz="0" w:space="0" w:color="auto"/>
      </w:divBdr>
    </w:div>
    <w:div w:id="141890910">
      <w:bodyDiv w:val="1"/>
      <w:marLeft w:val="0"/>
      <w:marRight w:val="0"/>
      <w:marTop w:val="0"/>
      <w:marBottom w:val="0"/>
      <w:divBdr>
        <w:top w:val="none" w:sz="0" w:space="0" w:color="auto"/>
        <w:left w:val="none" w:sz="0" w:space="0" w:color="auto"/>
        <w:bottom w:val="none" w:sz="0" w:space="0" w:color="auto"/>
        <w:right w:val="none" w:sz="0" w:space="0" w:color="auto"/>
      </w:divBdr>
      <w:divsChild>
        <w:div w:id="801388801">
          <w:marLeft w:val="360"/>
          <w:marRight w:val="0"/>
          <w:marTop w:val="200"/>
          <w:marBottom w:val="0"/>
          <w:divBdr>
            <w:top w:val="none" w:sz="0" w:space="0" w:color="auto"/>
            <w:left w:val="none" w:sz="0" w:space="0" w:color="auto"/>
            <w:bottom w:val="none" w:sz="0" w:space="0" w:color="auto"/>
            <w:right w:val="none" w:sz="0" w:space="0" w:color="auto"/>
          </w:divBdr>
        </w:div>
        <w:div w:id="1451048534">
          <w:marLeft w:val="1080"/>
          <w:marRight w:val="0"/>
          <w:marTop w:val="100"/>
          <w:marBottom w:val="0"/>
          <w:divBdr>
            <w:top w:val="none" w:sz="0" w:space="0" w:color="auto"/>
            <w:left w:val="none" w:sz="0" w:space="0" w:color="auto"/>
            <w:bottom w:val="none" w:sz="0" w:space="0" w:color="auto"/>
            <w:right w:val="none" w:sz="0" w:space="0" w:color="auto"/>
          </w:divBdr>
        </w:div>
      </w:divsChild>
    </w:div>
    <w:div w:id="164249805">
      <w:bodyDiv w:val="1"/>
      <w:marLeft w:val="0"/>
      <w:marRight w:val="0"/>
      <w:marTop w:val="0"/>
      <w:marBottom w:val="0"/>
      <w:divBdr>
        <w:top w:val="none" w:sz="0" w:space="0" w:color="auto"/>
        <w:left w:val="none" w:sz="0" w:space="0" w:color="auto"/>
        <w:bottom w:val="none" w:sz="0" w:space="0" w:color="auto"/>
        <w:right w:val="none" w:sz="0" w:space="0" w:color="auto"/>
      </w:divBdr>
    </w:div>
    <w:div w:id="281420314">
      <w:bodyDiv w:val="1"/>
      <w:marLeft w:val="0"/>
      <w:marRight w:val="0"/>
      <w:marTop w:val="0"/>
      <w:marBottom w:val="0"/>
      <w:divBdr>
        <w:top w:val="none" w:sz="0" w:space="0" w:color="auto"/>
        <w:left w:val="none" w:sz="0" w:space="0" w:color="auto"/>
        <w:bottom w:val="none" w:sz="0" w:space="0" w:color="auto"/>
        <w:right w:val="none" w:sz="0" w:space="0" w:color="auto"/>
      </w:divBdr>
    </w:div>
    <w:div w:id="568616848">
      <w:bodyDiv w:val="1"/>
      <w:marLeft w:val="0"/>
      <w:marRight w:val="0"/>
      <w:marTop w:val="0"/>
      <w:marBottom w:val="0"/>
      <w:divBdr>
        <w:top w:val="none" w:sz="0" w:space="0" w:color="auto"/>
        <w:left w:val="none" w:sz="0" w:space="0" w:color="auto"/>
        <w:bottom w:val="none" w:sz="0" w:space="0" w:color="auto"/>
        <w:right w:val="none" w:sz="0" w:space="0" w:color="auto"/>
      </w:divBdr>
    </w:div>
    <w:div w:id="787236087">
      <w:bodyDiv w:val="1"/>
      <w:marLeft w:val="0"/>
      <w:marRight w:val="0"/>
      <w:marTop w:val="0"/>
      <w:marBottom w:val="0"/>
      <w:divBdr>
        <w:top w:val="none" w:sz="0" w:space="0" w:color="auto"/>
        <w:left w:val="none" w:sz="0" w:space="0" w:color="auto"/>
        <w:bottom w:val="none" w:sz="0" w:space="0" w:color="auto"/>
        <w:right w:val="none" w:sz="0" w:space="0" w:color="auto"/>
      </w:divBdr>
      <w:divsChild>
        <w:div w:id="492990813">
          <w:marLeft w:val="274"/>
          <w:marRight w:val="0"/>
          <w:marTop w:val="240"/>
          <w:marBottom w:val="0"/>
          <w:divBdr>
            <w:top w:val="none" w:sz="0" w:space="0" w:color="auto"/>
            <w:left w:val="none" w:sz="0" w:space="0" w:color="auto"/>
            <w:bottom w:val="none" w:sz="0" w:space="0" w:color="auto"/>
            <w:right w:val="none" w:sz="0" w:space="0" w:color="auto"/>
          </w:divBdr>
        </w:div>
        <w:div w:id="651064564">
          <w:marLeft w:val="533"/>
          <w:marRight w:val="0"/>
          <w:marTop w:val="0"/>
          <w:marBottom w:val="0"/>
          <w:divBdr>
            <w:top w:val="none" w:sz="0" w:space="0" w:color="auto"/>
            <w:left w:val="none" w:sz="0" w:space="0" w:color="auto"/>
            <w:bottom w:val="none" w:sz="0" w:space="0" w:color="auto"/>
            <w:right w:val="none" w:sz="0" w:space="0" w:color="auto"/>
          </w:divBdr>
        </w:div>
        <w:div w:id="552928782">
          <w:marLeft w:val="533"/>
          <w:marRight w:val="0"/>
          <w:marTop w:val="0"/>
          <w:marBottom w:val="0"/>
          <w:divBdr>
            <w:top w:val="none" w:sz="0" w:space="0" w:color="auto"/>
            <w:left w:val="none" w:sz="0" w:space="0" w:color="auto"/>
            <w:bottom w:val="none" w:sz="0" w:space="0" w:color="auto"/>
            <w:right w:val="none" w:sz="0" w:space="0" w:color="auto"/>
          </w:divBdr>
        </w:div>
        <w:div w:id="595939569">
          <w:marLeft w:val="533"/>
          <w:marRight w:val="0"/>
          <w:marTop w:val="0"/>
          <w:marBottom w:val="0"/>
          <w:divBdr>
            <w:top w:val="none" w:sz="0" w:space="0" w:color="auto"/>
            <w:left w:val="none" w:sz="0" w:space="0" w:color="auto"/>
            <w:bottom w:val="none" w:sz="0" w:space="0" w:color="auto"/>
            <w:right w:val="none" w:sz="0" w:space="0" w:color="auto"/>
          </w:divBdr>
        </w:div>
        <w:div w:id="1204711302">
          <w:marLeft w:val="533"/>
          <w:marRight w:val="0"/>
          <w:marTop w:val="0"/>
          <w:marBottom w:val="0"/>
          <w:divBdr>
            <w:top w:val="none" w:sz="0" w:space="0" w:color="auto"/>
            <w:left w:val="none" w:sz="0" w:space="0" w:color="auto"/>
            <w:bottom w:val="none" w:sz="0" w:space="0" w:color="auto"/>
            <w:right w:val="none" w:sz="0" w:space="0" w:color="auto"/>
          </w:divBdr>
        </w:div>
        <w:div w:id="1693653064">
          <w:marLeft w:val="533"/>
          <w:marRight w:val="0"/>
          <w:marTop w:val="0"/>
          <w:marBottom w:val="0"/>
          <w:divBdr>
            <w:top w:val="none" w:sz="0" w:space="0" w:color="auto"/>
            <w:left w:val="none" w:sz="0" w:space="0" w:color="auto"/>
            <w:bottom w:val="none" w:sz="0" w:space="0" w:color="auto"/>
            <w:right w:val="none" w:sz="0" w:space="0" w:color="auto"/>
          </w:divBdr>
        </w:div>
        <w:div w:id="321395520">
          <w:marLeft w:val="533"/>
          <w:marRight w:val="0"/>
          <w:marTop w:val="0"/>
          <w:marBottom w:val="0"/>
          <w:divBdr>
            <w:top w:val="none" w:sz="0" w:space="0" w:color="auto"/>
            <w:left w:val="none" w:sz="0" w:space="0" w:color="auto"/>
            <w:bottom w:val="none" w:sz="0" w:space="0" w:color="auto"/>
            <w:right w:val="none" w:sz="0" w:space="0" w:color="auto"/>
          </w:divBdr>
        </w:div>
        <w:div w:id="903300914">
          <w:marLeft w:val="533"/>
          <w:marRight w:val="0"/>
          <w:marTop w:val="0"/>
          <w:marBottom w:val="0"/>
          <w:divBdr>
            <w:top w:val="none" w:sz="0" w:space="0" w:color="auto"/>
            <w:left w:val="none" w:sz="0" w:space="0" w:color="auto"/>
            <w:bottom w:val="none" w:sz="0" w:space="0" w:color="auto"/>
            <w:right w:val="none" w:sz="0" w:space="0" w:color="auto"/>
          </w:divBdr>
        </w:div>
        <w:div w:id="494801045">
          <w:marLeft w:val="533"/>
          <w:marRight w:val="0"/>
          <w:marTop w:val="0"/>
          <w:marBottom w:val="0"/>
          <w:divBdr>
            <w:top w:val="none" w:sz="0" w:space="0" w:color="auto"/>
            <w:left w:val="none" w:sz="0" w:space="0" w:color="auto"/>
            <w:bottom w:val="none" w:sz="0" w:space="0" w:color="auto"/>
            <w:right w:val="none" w:sz="0" w:space="0" w:color="auto"/>
          </w:divBdr>
        </w:div>
      </w:divsChild>
    </w:div>
    <w:div w:id="935941045">
      <w:bodyDiv w:val="1"/>
      <w:marLeft w:val="0"/>
      <w:marRight w:val="0"/>
      <w:marTop w:val="0"/>
      <w:marBottom w:val="0"/>
      <w:divBdr>
        <w:top w:val="none" w:sz="0" w:space="0" w:color="auto"/>
        <w:left w:val="none" w:sz="0" w:space="0" w:color="auto"/>
        <w:bottom w:val="none" w:sz="0" w:space="0" w:color="auto"/>
        <w:right w:val="none" w:sz="0" w:space="0" w:color="auto"/>
      </w:divBdr>
    </w:div>
    <w:div w:id="1023550575">
      <w:bodyDiv w:val="1"/>
      <w:marLeft w:val="0"/>
      <w:marRight w:val="0"/>
      <w:marTop w:val="0"/>
      <w:marBottom w:val="0"/>
      <w:divBdr>
        <w:top w:val="none" w:sz="0" w:space="0" w:color="auto"/>
        <w:left w:val="none" w:sz="0" w:space="0" w:color="auto"/>
        <w:bottom w:val="none" w:sz="0" w:space="0" w:color="auto"/>
        <w:right w:val="none" w:sz="0" w:space="0" w:color="auto"/>
      </w:divBdr>
    </w:div>
    <w:div w:id="1042628762">
      <w:bodyDiv w:val="1"/>
      <w:marLeft w:val="0"/>
      <w:marRight w:val="0"/>
      <w:marTop w:val="0"/>
      <w:marBottom w:val="0"/>
      <w:divBdr>
        <w:top w:val="none" w:sz="0" w:space="0" w:color="auto"/>
        <w:left w:val="none" w:sz="0" w:space="0" w:color="auto"/>
        <w:bottom w:val="none" w:sz="0" w:space="0" w:color="auto"/>
        <w:right w:val="none" w:sz="0" w:space="0" w:color="auto"/>
      </w:divBdr>
    </w:div>
    <w:div w:id="1102797106">
      <w:bodyDiv w:val="1"/>
      <w:marLeft w:val="0"/>
      <w:marRight w:val="0"/>
      <w:marTop w:val="0"/>
      <w:marBottom w:val="0"/>
      <w:divBdr>
        <w:top w:val="none" w:sz="0" w:space="0" w:color="auto"/>
        <w:left w:val="none" w:sz="0" w:space="0" w:color="auto"/>
        <w:bottom w:val="none" w:sz="0" w:space="0" w:color="auto"/>
        <w:right w:val="none" w:sz="0" w:space="0" w:color="auto"/>
      </w:divBdr>
      <w:divsChild>
        <w:div w:id="151871239">
          <w:marLeft w:val="360"/>
          <w:marRight w:val="0"/>
          <w:marTop w:val="200"/>
          <w:marBottom w:val="0"/>
          <w:divBdr>
            <w:top w:val="none" w:sz="0" w:space="0" w:color="auto"/>
            <w:left w:val="none" w:sz="0" w:space="0" w:color="auto"/>
            <w:bottom w:val="none" w:sz="0" w:space="0" w:color="auto"/>
            <w:right w:val="none" w:sz="0" w:space="0" w:color="auto"/>
          </w:divBdr>
        </w:div>
        <w:div w:id="658773302">
          <w:marLeft w:val="1080"/>
          <w:marRight w:val="0"/>
          <w:marTop w:val="100"/>
          <w:marBottom w:val="0"/>
          <w:divBdr>
            <w:top w:val="none" w:sz="0" w:space="0" w:color="auto"/>
            <w:left w:val="none" w:sz="0" w:space="0" w:color="auto"/>
            <w:bottom w:val="none" w:sz="0" w:space="0" w:color="auto"/>
            <w:right w:val="none" w:sz="0" w:space="0" w:color="auto"/>
          </w:divBdr>
        </w:div>
      </w:divsChild>
    </w:div>
    <w:div w:id="1268076573">
      <w:bodyDiv w:val="1"/>
      <w:marLeft w:val="0"/>
      <w:marRight w:val="0"/>
      <w:marTop w:val="0"/>
      <w:marBottom w:val="0"/>
      <w:divBdr>
        <w:top w:val="none" w:sz="0" w:space="0" w:color="auto"/>
        <w:left w:val="none" w:sz="0" w:space="0" w:color="auto"/>
        <w:bottom w:val="none" w:sz="0" w:space="0" w:color="auto"/>
        <w:right w:val="none" w:sz="0" w:space="0" w:color="auto"/>
      </w:divBdr>
    </w:div>
    <w:div w:id="1287076817">
      <w:bodyDiv w:val="1"/>
      <w:marLeft w:val="0"/>
      <w:marRight w:val="0"/>
      <w:marTop w:val="0"/>
      <w:marBottom w:val="0"/>
      <w:divBdr>
        <w:top w:val="none" w:sz="0" w:space="0" w:color="auto"/>
        <w:left w:val="none" w:sz="0" w:space="0" w:color="auto"/>
        <w:bottom w:val="none" w:sz="0" w:space="0" w:color="auto"/>
        <w:right w:val="none" w:sz="0" w:space="0" w:color="auto"/>
      </w:divBdr>
    </w:div>
    <w:div w:id="1297877363">
      <w:bodyDiv w:val="1"/>
      <w:marLeft w:val="0"/>
      <w:marRight w:val="0"/>
      <w:marTop w:val="0"/>
      <w:marBottom w:val="0"/>
      <w:divBdr>
        <w:top w:val="none" w:sz="0" w:space="0" w:color="auto"/>
        <w:left w:val="none" w:sz="0" w:space="0" w:color="auto"/>
        <w:bottom w:val="none" w:sz="0" w:space="0" w:color="auto"/>
        <w:right w:val="none" w:sz="0" w:space="0" w:color="auto"/>
      </w:divBdr>
    </w:div>
    <w:div w:id="1343774724">
      <w:bodyDiv w:val="1"/>
      <w:marLeft w:val="0"/>
      <w:marRight w:val="0"/>
      <w:marTop w:val="0"/>
      <w:marBottom w:val="0"/>
      <w:divBdr>
        <w:top w:val="none" w:sz="0" w:space="0" w:color="auto"/>
        <w:left w:val="none" w:sz="0" w:space="0" w:color="auto"/>
        <w:bottom w:val="none" w:sz="0" w:space="0" w:color="auto"/>
        <w:right w:val="none" w:sz="0" w:space="0" w:color="auto"/>
      </w:divBdr>
    </w:div>
    <w:div w:id="1436561836">
      <w:bodyDiv w:val="1"/>
      <w:marLeft w:val="0"/>
      <w:marRight w:val="0"/>
      <w:marTop w:val="0"/>
      <w:marBottom w:val="0"/>
      <w:divBdr>
        <w:top w:val="none" w:sz="0" w:space="0" w:color="auto"/>
        <w:left w:val="none" w:sz="0" w:space="0" w:color="auto"/>
        <w:bottom w:val="none" w:sz="0" w:space="0" w:color="auto"/>
        <w:right w:val="none" w:sz="0" w:space="0" w:color="auto"/>
      </w:divBdr>
    </w:div>
    <w:div w:id="1545676104">
      <w:bodyDiv w:val="1"/>
      <w:marLeft w:val="0"/>
      <w:marRight w:val="0"/>
      <w:marTop w:val="0"/>
      <w:marBottom w:val="0"/>
      <w:divBdr>
        <w:top w:val="none" w:sz="0" w:space="0" w:color="auto"/>
        <w:left w:val="none" w:sz="0" w:space="0" w:color="auto"/>
        <w:bottom w:val="none" w:sz="0" w:space="0" w:color="auto"/>
        <w:right w:val="none" w:sz="0" w:space="0" w:color="auto"/>
      </w:divBdr>
    </w:div>
    <w:div w:id="1942254321">
      <w:bodyDiv w:val="1"/>
      <w:marLeft w:val="0"/>
      <w:marRight w:val="0"/>
      <w:marTop w:val="0"/>
      <w:marBottom w:val="0"/>
      <w:divBdr>
        <w:top w:val="none" w:sz="0" w:space="0" w:color="auto"/>
        <w:left w:val="none" w:sz="0" w:space="0" w:color="auto"/>
        <w:bottom w:val="none" w:sz="0" w:space="0" w:color="auto"/>
        <w:right w:val="none" w:sz="0" w:space="0" w:color="auto"/>
      </w:divBdr>
    </w:div>
    <w:div w:id="2086801859">
      <w:bodyDiv w:val="1"/>
      <w:marLeft w:val="0"/>
      <w:marRight w:val="0"/>
      <w:marTop w:val="0"/>
      <w:marBottom w:val="0"/>
      <w:divBdr>
        <w:top w:val="none" w:sz="0" w:space="0" w:color="auto"/>
        <w:left w:val="none" w:sz="0" w:space="0" w:color="auto"/>
        <w:bottom w:val="none" w:sz="0" w:space="0" w:color="auto"/>
        <w:right w:val="none" w:sz="0" w:space="0" w:color="auto"/>
      </w:divBdr>
    </w:div>
    <w:div w:id="2120029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595C2E10C5E645A60AE85A353035CD" ma:contentTypeVersion="12" ma:contentTypeDescription="Create a new document." ma:contentTypeScope="" ma:versionID="6c25aada8cc887b3b4bcef08dbe68353">
  <xsd:schema xmlns:xsd="http://www.w3.org/2001/XMLSchema" xmlns:xs="http://www.w3.org/2001/XMLSchema" xmlns:p="http://schemas.microsoft.com/office/2006/metadata/properties" xmlns:ns3="71c5aaf6-e6ce-465b-b873-5148d2a4c105" xmlns:ns4="7c7f9edd-f4f6-422d-af5d-ef91f6700e2a" xmlns:ns5="5d52b8d8-b95e-4fa9-a477-22915e5f1935" targetNamespace="http://schemas.microsoft.com/office/2006/metadata/properties" ma:root="true" ma:fieldsID="2bdb7b0906cd2d6e72b2eb909f446ee2" ns3:_="" ns4:_="" ns5:_="">
    <xsd:import namespace="71c5aaf6-e6ce-465b-b873-5148d2a4c105"/>
    <xsd:import namespace="7c7f9edd-f4f6-422d-af5d-ef91f6700e2a"/>
    <xsd:import namespace="5d52b8d8-b95e-4fa9-a477-22915e5f19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c7f9edd-f4f6-422d-af5d-ef91f6700e2a"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52b8d8-b95e-4fa9-a477-22915e5f1935"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57B57-878E-471F-87FB-78E39A6B2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c7f9edd-f4f6-422d-af5d-ef91f6700e2a"/>
    <ds:schemaRef ds:uri="5d52b8d8-b95e-4fa9-a477-22915e5f1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D8A43B-AD8E-402E-9B7E-EC68D072D408}">
  <ds:schemaRefs>
    <ds:schemaRef ds:uri="Microsoft.SharePoint.Taxonomy.ContentTypeSync"/>
  </ds:schemaRefs>
</ds:datastoreItem>
</file>

<file path=customXml/itemProps3.xml><?xml version="1.0" encoding="utf-8"?>
<ds:datastoreItem xmlns:ds="http://schemas.openxmlformats.org/officeDocument/2006/customXml" ds:itemID="{62547EF7-A974-4BFB-978B-2275B36C614A}">
  <ds:schemaRefs>
    <ds:schemaRef ds:uri="http://schemas.microsoft.com/sharepoint/events"/>
  </ds:schemaRefs>
</ds:datastoreItem>
</file>

<file path=customXml/itemProps4.xml><?xml version="1.0" encoding="utf-8"?>
<ds:datastoreItem xmlns:ds="http://schemas.openxmlformats.org/officeDocument/2006/customXml" ds:itemID="{B45C470B-BA18-4D90-AF17-0B2CD3427EBA}">
  <ds:schemaRefs>
    <ds:schemaRef ds:uri="http://schemas.microsoft.com/sharepoint/v3/contenttype/forms"/>
  </ds:schemaRefs>
</ds:datastoreItem>
</file>

<file path=customXml/itemProps5.xml><?xml version="1.0" encoding="utf-8"?>
<ds:datastoreItem xmlns:ds="http://schemas.openxmlformats.org/officeDocument/2006/customXml" ds:itemID="{83E7C7B3-EC07-4039-B6D6-B2CB139B296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233D6BF-92C6-439F-8186-0C1DC2BF3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2304</Words>
  <Characters>13134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Hartmut Wilhelm</dc:creator>
  <cp:lastModifiedBy>China Telecom_2</cp:lastModifiedBy>
  <cp:revision>7</cp:revision>
  <dcterms:created xsi:type="dcterms:W3CDTF">2021-11-11T05:44:00Z</dcterms:created>
  <dcterms:modified xsi:type="dcterms:W3CDTF">2021-11-11T16:18:00Z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0x010100E3595C2E10C5E645A60AE85A353035CD</vt:lpwstr>
  </property>
  <property fmtid="{D5CDD505-2E9C-101B-9397-08002B2CF9AE}" pid="3" name="_2015_ms_pID_725343">
    <vt:lpwstr>(2)iGppOrUnvVH4AbJtMi6aGRxiq2Xr8XKi/ayC9+K7tXLlgcbSczSxQ1TY4cBvAsuzgPh6uw6C
uHH4TFrAWU5DRxSEjKnYEpE5ZTD04qekA2rqNLSoYH2fzba2jmq1zICbnOXLU+T1Ah36bCwY
gEH2aO/PrJEJq78iboeSk4MGtcmcfT6pMFP4tYcTH/hERjKzy8H4+bHTW4koSLPp9eTqm16F
jIE0X/ueJnRvtdW+Rp</vt:lpwstr>
  </property>
  <property fmtid="{D5CDD505-2E9C-101B-9397-08002B2CF9AE}" pid="4" name="_2015_ms_pID_7253431">
    <vt:lpwstr>XrEBLWZHN58wFumjVOGeJdp0nLObW0i404mavhxRGC6H+9j0abTivS
VP2x7No3IJZeYkNCXtEWORvFXZYjsRS1tIEbfzURf4kCGw+wk7rCWA+JFJgZdNLrSG1QOnnO
ObUncuyLwEpcYTC2Azm6k1SCO8PVlQ1AJ1rd7bcYvMBmjbEXN6nm9GBLJ7/U9zMP0fOYudG2
2dS1i8BP+Ov1CytP</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1629335024</vt:lpwstr>
  </property>
</Properties>
</file>